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B5965D" w14:textId="77777777" w:rsidR="00830277" w:rsidRPr="00CE3BAB" w:rsidRDefault="003542DC" w:rsidP="001202ED">
      <w:pPr>
        <w:jc w:val="center"/>
        <w:rPr>
          <w:rFonts w:ascii="標楷體" w:eastAsia="標楷體" w:hAnsi="標楷體"/>
        </w:rPr>
      </w:pPr>
      <w:r w:rsidRPr="002A5D40">
        <w:rPr>
          <w:rFonts w:ascii="標楷體" w:eastAsia="標楷體" w:hAnsi="標楷體" w:hint="eastAsia"/>
          <w:b/>
          <w:sz w:val="30"/>
          <w:szCs w:val="30"/>
        </w:rPr>
        <w:t>南投</w:t>
      </w:r>
      <w:r w:rsidR="006F6738" w:rsidRPr="002A5D40">
        <w:rPr>
          <w:rFonts w:ascii="標楷體" w:eastAsia="標楷體" w:hAnsi="標楷體"/>
          <w:b/>
          <w:sz w:val="30"/>
          <w:szCs w:val="30"/>
        </w:rPr>
        <w:t>縣</w:t>
      </w:r>
      <w:r w:rsidR="00D65187">
        <w:rPr>
          <w:rFonts w:ascii="標楷體" w:eastAsia="標楷體" w:hAnsi="標楷體" w:hint="eastAsia"/>
          <w:b/>
          <w:sz w:val="30"/>
          <w:szCs w:val="30"/>
        </w:rPr>
        <w:t>新豐</w:t>
      </w:r>
      <w:r w:rsidR="006F6738" w:rsidRPr="002A5D40">
        <w:rPr>
          <w:rFonts w:ascii="標楷體" w:eastAsia="標楷體" w:hAnsi="標楷體"/>
          <w:b/>
          <w:sz w:val="30"/>
          <w:szCs w:val="30"/>
        </w:rPr>
        <w:t>國民</w:t>
      </w:r>
      <w:r w:rsidR="003B6DB6">
        <w:rPr>
          <w:rFonts w:ascii="標楷體" w:eastAsia="標楷體" w:hAnsi="標楷體" w:hint="eastAsia"/>
          <w:b/>
          <w:sz w:val="30"/>
          <w:szCs w:val="30"/>
        </w:rPr>
        <w:t>小</w:t>
      </w:r>
      <w:r w:rsidR="006F6738" w:rsidRPr="002A5D40">
        <w:rPr>
          <w:rFonts w:ascii="標楷體" w:eastAsia="標楷體" w:hAnsi="標楷體"/>
          <w:b/>
          <w:sz w:val="30"/>
          <w:szCs w:val="30"/>
        </w:rPr>
        <w:t>學</w:t>
      </w:r>
      <w:r w:rsidR="007A5193">
        <w:rPr>
          <w:rFonts w:ascii="標楷體" w:eastAsia="標楷體" w:hAnsi="標楷體"/>
          <w:b/>
          <w:sz w:val="30"/>
          <w:szCs w:val="30"/>
        </w:rPr>
        <w:t>1</w:t>
      </w:r>
      <w:r w:rsidR="00B23455">
        <w:rPr>
          <w:rFonts w:ascii="標楷體" w:eastAsia="標楷體" w:hAnsi="標楷體" w:hint="eastAsia"/>
          <w:b/>
          <w:sz w:val="30"/>
          <w:szCs w:val="30"/>
        </w:rPr>
        <w:t>1</w:t>
      </w:r>
      <w:r w:rsidR="00C66BB6">
        <w:rPr>
          <w:rFonts w:ascii="標楷體" w:eastAsia="標楷體" w:hAnsi="標楷體" w:hint="eastAsia"/>
          <w:b/>
          <w:sz w:val="30"/>
          <w:szCs w:val="30"/>
        </w:rPr>
        <w:t>2</w:t>
      </w:r>
      <w:r w:rsidR="006F6738" w:rsidRPr="002A5D40">
        <w:rPr>
          <w:rFonts w:ascii="標楷體" w:eastAsia="標楷體" w:hAnsi="標楷體"/>
          <w:b/>
          <w:sz w:val="30"/>
          <w:szCs w:val="30"/>
        </w:rPr>
        <w:t>學年度</w:t>
      </w:r>
      <w:r w:rsidR="00E63BF6" w:rsidRPr="005A12DE">
        <w:rPr>
          <w:rFonts w:ascii="標楷體" w:eastAsia="標楷體" w:hAnsi="標楷體" w:hint="eastAsia"/>
          <w:b/>
          <w:color w:val="000000" w:themeColor="text1"/>
          <w:sz w:val="30"/>
          <w:szCs w:val="30"/>
        </w:rPr>
        <w:t>彈性學習課程</w:t>
      </w:r>
      <w:r w:rsidR="00464E51" w:rsidRPr="006B799D">
        <w:rPr>
          <w:rFonts w:ascii="標楷體" w:eastAsia="標楷體" w:hAnsi="標楷體" w:hint="eastAsia"/>
          <w:b/>
          <w:sz w:val="30"/>
          <w:szCs w:val="30"/>
        </w:rPr>
        <w:t>計畫</w:t>
      </w:r>
    </w:p>
    <w:p w14:paraId="045649E0" w14:textId="77777777" w:rsidR="006F6738" w:rsidRPr="002A5D40" w:rsidRDefault="00464E51" w:rsidP="00464E51">
      <w:pPr>
        <w:rPr>
          <w:rFonts w:ascii="標楷體" w:eastAsia="標楷體" w:hAnsi="標楷體"/>
          <w:color w:val="FF0000"/>
          <w:sz w:val="28"/>
          <w:szCs w:val="28"/>
        </w:rPr>
      </w:pPr>
      <w:r w:rsidRPr="002A5D40">
        <w:rPr>
          <w:rFonts w:ascii="標楷體" w:eastAsia="標楷體" w:hAnsi="標楷體" w:hint="eastAsia"/>
          <w:sz w:val="28"/>
          <w:szCs w:val="28"/>
        </w:rPr>
        <w:t>【</w:t>
      </w:r>
      <w:r w:rsidR="006F6738" w:rsidRPr="002A5D40">
        <w:rPr>
          <w:rFonts w:ascii="標楷體" w:eastAsia="標楷體" w:hAnsi="標楷體"/>
          <w:sz w:val="28"/>
          <w:szCs w:val="28"/>
        </w:rPr>
        <w:t>第</w:t>
      </w:r>
      <w:r w:rsidRPr="002A5D40">
        <w:rPr>
          <w:rFonts w:ascii="標楷體" w:eastAsia="標楷體" w:hAnsi="標楷體" w:hint="eastAsia"/>
          <w:sz w:val="28"/>
          <w:szCs w:val="28"/>
        </w:rPr>
        <w:t>一</w:t>
      </w:r>
      <w:r w:rsidR="006F6738"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50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26"/>
        <w:gridCol w:w="3776"/>
        <w:gridCol w:w="1610"/>
        <w:gridCol w:w="6"/>
        <w:gridCol w:w="2548"/>
        <w:gridCol w:w="4536"/>
      </w:tblGrid>
      <w:tr w:rsidR="0045292B" w:rsidRPr="002A5D40" w14:paraId="76DAE515" w14:textId="77777777" w:rsidTr="006E51C4">
        <w:trPr>
          <w:trHeight w:val="749"/>
        </w:trPr>
        <w:tc>
          <w:tcPr>
            <w:tcW w:w="2026" w:type="dxa"/>
            <w:vAlign w:val="center"/>
          </w:tcPr>
          <w:p w14:paraId="7D5CD2EA" w14:textId="77777777"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課程名稱</w:t>
            </w:r>
          </w:p>
        </w:tc>
        <w:tc>
          <w:tcPr>
            <w:tcW w:w="5386" w:type="dxa"/>
            <w:gridSpan w:val="2"/>
            <w:vAlign w:val="center"/>
          </w:tcPr>
          <w:p w14:paraId="6D145237" w14:textId="03E98841" w:rsidR="0045292B" w:rsidRPr="00C36DE8" w:rsidRDefault="00950FFF" w:rsidP="0026266D">
            <w:pPr>
              <w:rPr>
                <w:rFonts w:ascii="標楷體" w:eastAsia="標楷體" w:hAnsi="標楷體"/>
                <w:sz w:val="28"/>
                <w:szCs w:val="28"/>
              </w:rPr>
            </w:pPr>
            <w:r>
              <w:rPr>
                <w:rFonts w:ascii="標楷體" w:eastAsia="標楷體" w:hAnsi="標楷體" w:cs="微軟正黑體" w:hint="eastAsia"/>
                <w:spacing w:val="2"/>
                <w:sz w:val="28"/>
                <w:szCs w:val="28"/>
              </w:rPr>
              <w:t>安全教育/</w:t>
            </w:r>
            <w:proofErr w:type="gramStart"/>
            <w:r w:rsidR="00C36DE8" w:rsidRPr="00C36DE8">
              <w:rPr>
                <w:rFonts w:ascii="標楷體" w:eastAsia="標楷體" w:hAnsi="標楷體" w:cs="微軟正黑體" w:hint="eastAsia"/>
                <w:spacing w:val="2"/>
                <w:sz w:val="28"/>
                <w:szCs w:val="28"/>
              </w:rPr>
              <w:t>搭車小高手</w:t>
            </w:r>
            <w:proofErr w:type="gramEnd"/>
          </w:p>
        </w:tc>
        <w:tc>
          <w:tcPr>
            <w:tcW w:w="2554" w:type="dxa"/>
            <w:gridSpan w:val="2"/>
            <w:vAlign w:val="center"/>
          </w:tcPr>
          <w:p w14:paraId="3FA307E2" w14:textId="77777777" w:rsidR="0045292B" w:rsidRPr="00CE3BAB" w:rsidRDefault="0045292B" w:rsidP="0026266D">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536" w:type="dxa"/>
            <w:vAlign w:val="center"/>
          </w:tcPr>
          <w:p w14:paraId="6C724556" w14:textId="7337F6A8" w:rsidR="0045292B" w:rsidRPr="00CE3BAB" w:rsidRDefault="003E48B3" w:rsidP="00B90C12">
            <w:pPr>
              <w:rPr>
                <w:rFonts w:ascii="標楷體" w:eastAsia="標楷體" w:hAnsi="標楷體"/>
                <w:color w:val="000000" w:themeColor="text1"/>
                <w:sz w:val="28"/>
              </w:rPr>
            </w:pPr>
            <w:r>
              <w:rPr>
                <w:rFonts w:ascii="標楷體" w:eastAsia="標楷體" w:hAnsi="標楷體" w:hint="eastAsia"/>
                <w:color w:val="000000" w:themeColor="text1"/>
                <w:sz w:val="28"/>
              </w:rPr>
              <w:t>四</w:t>
            </w:r>
            <w:r w:rsidR="0045292B" w:rsidRPr="00CE3BAB">
              <w:rPr>
                <w:rFonts w:ascii="標楷體" w:eastAsia="標楷體" w:hAnsi="標楷體" w:hint="eastAsia"/>
                <w:color w:val="000000" w:themeColor="text1"/>
                <w:sz w:val="28"/>
              </w:rPr>
              <w:t>年級</w:t>
            </w:r>
            <w:r w:rsidR="0045292B"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0045292B" w:rsidRPr="006F5AF6">
              <w:rPr>
                <w:rFonts w:ascii="標楷體" w:eastAsia="標楷體" w:hAnsi="標楷體" w:hint="eastAsia"/>
                <w:color w:val="000000" w:themeColor="text1"/>
                <w:sz w:val="28"/>
              </w:rPr>
              <w:t>班</w:t>
            </w:r>
          </w:p>
        </w:tc>
      </w:tr>
      <w:tr w:rsidR="0045292B" w:rsidRPr="002A5D40" w14:paraId="35581B67" w14:textId="77777777" w:rsidTr="006E51C4">
        <w:trPr>
          <w:trHeight w:val="721"/>
        </w:trPr>
        <w:tc>
          <w:tcPr>
            <w:tcW w:w="2026" w:type="dxa"/>
            <w:vMerge w:val="restart"/>
            <w:vAlign w:val="center"/>
          </w:tcPr>
          <w:p w14:paraId="469345BF" w14:textId="77777777" w:rsidR="00C529E4" w:rsidRDefault="0045292B" w:rsidP="0026266D">
            <w:pPr>
              <w:jc w:val="center"/>
              <w:rPr>
                <w:rFonts w:ascii="標楷體" w:eastAsia="標楷體" w:hAnsi="標楷體"/>
                <w:sz w:val="28"/>
              </w:rPr>
            </w:pPr>
            <w:r w:rsidRPr="0056640C">
              <w:rPr>
                <w:rFonts w:ascii="標楷體" w:eastAsia="標楷體" w:hAnsi="標楷體" w:hint="eastAsia"/>
                <w:sz w:val="28"/>
              </w:rPr>
              <w:t>彈性學習</w:t>
            </w:r>
          </w:p>
          <w:p w14:paraId="1AE7989D" w14:textId="77777777" w:rsidR="0045292B" w:rsidRPr="0056640C" w:rsidRDefault="0045292B" w:rsidP="0026266D">
            <w:pPr>
              <w:jc w:val="center"/>
              <w:rPr>
                <w:rFonts w:ascii="標楷體" w:eastAsia="標楷體" w:hAnsi="標楷體"/>
                <w:sz w:val="28"/>
              </w:rPr>
            </w:pPr>
            <w:r w:rsidRPr="0056640C">
              <w:rPr>
                <w:rFonts w:ascii="標楷體" w:eastAsia="標楷體" w:hAnsi="標楷體" w:hint="eastAsia"/>
                <w:sz w:val="28"/>
              </w:rPr>
              <w:t>課程類別</w:t>
            </w:r>
          </w:p>
        </w:tc>
        <w:tc>
          <w:tcPr>
            <w:tcW w:w="5386" w:type="dxa"/>
            <w:gridSpan w:val="2"/>
            <w:vMerge w:val="restart"/>
            <w:tcBorders>
              <w:right w:val="single" w:sz="4" w:space="0" w:color="auto"/>
            </w:tcBorders>
            <w:vAlign w:val="center"/>
          </w:tcPr>
          <w:p w14:paraId="41D68BE9" w14:textId="2CF1BF8C" w:rsidR="0045292B" w:rsidRPr="0056640C" w:rsidRDefault="00950FFF" w:rsidP="0026266D">
            <w:pPr>
              <w:rPr>
                <w:rFonts w:ascii="標楷體" w:eastAsia="標楷體" w:hAnsi="標楷體"/>
                <w:sz w:val="28"/>
                <w:szCs w:val="28"/>
              </w:rPr>
            </w:pPr>
            <w:r>
              <w:rPr>
                <w:rFonts w:ascii="標楷體" w:eastAsia="標楷體" w:hAnsi="標楷體" w:hint="eastAsia"/>
                <w:sz w:val="28"/>
                <w:szCs w:val="28"/>
              </w:rPr>
              <w:t>■</w:t>
            </w:r>
            <w:r w:rsidR="0045292B" w:rsidRPr="0056640C">
              <w:rPr>
                <w:rFonts w:ascii="標楷體" w:eastAsia="標楷體" w:hAnsi="標楷體" w:hint="eastAsia"/>
                <w:sz w:val="28"/>
                <w:szCs w:val="28"/>
              </w:rPr>
              <w:t>統整性(</w:t>
            </w:r>
            <w:r>
              <w:rPr>
                <w:rFonts w:ascii="標楷體" w:eastAsia="標楷體" w:hAnsi="標楷體" w:hint="eastAsia"/>
                <w:sz w:val="28"/>
                <w:szCs w:val="28"/>
              </w:rPr>
              <w:t>■</w:t>
            </w:r>
            <w:r w:rsidR="0045292B" w:rsidRPr="0056640C">
              <w:rPr>
                <w:rFonts w:ascii="標楷體" w:eastAsia="標楷體" w:hAnsi="標楷體" w:hint="eastAsia"/>
                <w:sz w:val="28"/>
                <w:szCs w:val="28"/>
              </w:rPr>
              <w:t>主題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專題</w:t>
            </w:r>
            <w:r w:rsidR="0045292B" w:rsidRPr="0056640C">
              <w:rPr>
                <w:rFonts w:ascii="新細明體" w:hAnsi="新細明體" w:hint="eastAsia"/>
                <w:sz w:val="28"/>
                <w:szCs w:val="28"/>
              </w:rPr>
              <w:t>□</w:t>
            </w:r>
            <w:r w:rsidR="0045292B" w:rsidRPr="0056640C">
              <w:rPr>
                <w:rFonts w:ascii="標楷體" w:eastAsia="標楷體" w:hAnsi="標楷體" w:hint="eastAsia"/>
                <w:sz w:val="28"/>
                <w:szCs w:val="28"/>
              </w:rPr>
              <w:t>議題)探究課程</w:t>
            </w:r>
          </w:p>
          <w:p w14:paraId="5EC2516B" w14:textId="77777777" w:rsidR="0045292B" w:rsidRPr="0056640C" w:rsidRDefault="0045292B" w:rsidP="0026266D">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14:paraId="5FBA65AA" w14:textId="77777777" w:rsidR="0045292B" w:rsidRPr="0056640C" w:rsidRDefault="0045292B" w:rsidP="0026266D">
            <w:pPr>
              <w:rPr>
                <w:rFonts w:ascii="標楷體" w:eastAsia="標楷體" w:hAnsi="標楷體"/>
                <w:sz w:val="28"/>
                <w:szCs w:val="28"/>
              </w:rPr>
            </w:pPr>
            <w:r w:rsidRPr="0056640C">
              <w:rPr>
                <w:rFonts w:ascii="標楷體" w:eastAsia="標楷體" w:hAnsi="標楷體" w:hint="eastAsia"/>
                <w:sz w:val="28"/>
                <w:szCs w:val="28"/>
              </w:rPr>
              <w:t>□特殊需求領域課程</w:t>
            </w:r>
          </w:p>
          <w:p w14:paraId="0CDB04E6" w14:textId="53ABF2F1" w:rsidR="0045292B" w:rsidRPr="0056640C" w:rsidRDefault="00950FFF" w:rsidP="0026266D">
            <w:pPr>
              <w:rPr>
                <w:rFonts w:ascii="標楷體" w:eastAsia="標楷體" w:hAnsi="標楷體"/>
                <w:sz w:val="28"/>
              </w:rPr>
            </w:pPr>
            <w:r w:rsidRPr="0056640C">
              <w:rPr>
                <w:rFonts w:ascii="標楷體" w:eastAsia="標楷體" w:hAnsi="標楷體" w:hint="eastAsia"/>
                <w:sz w:val="28"/>
                <w:szCs w:val="28"/>
              </w:rPr>
              <w:t>□</w:t>
            </w:r>
            <w:r w:rsidR="0045292B" w:rsidRPr="0056640C">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4957B2BC" w14:textId="77777777" w:rsidR="0045292B" w:rsidRPr="005A12DE" w:rsidRDefault="0045292B" w:rsidP="0026266D">
            <w:pPr>
              <w:jc w:val="center"/>
              <w:rPr>
                <w:rFonts w:ascii="標楷體" w:eastAsia="標楷體" w:hAnsi="標楷體"/>
                <w:color w:val="000000" w:themeColor="text1"/>
                <w:sz w:val="28"/>
              </w:rPr>
            </w:pPr>
            <w:r w:rsidRPr="005A12DE">
              <w:rPr>
                <w:rFonts w:ascii="標楷體" w:eastAsia="標楷體" w:hAnsi="標楷體" w:hint="eastAsia"/>
                <w:color w:val="000000" w:themeColor="text1"/>
                <w:sz w:val="28"/>
              </w:rPr>
              <w:t>上課節數</w:t>
            </w:r>
          </w:p>
        </w:tc>
        <w:tc>
          <w:tcPr>
            <w:tcW w:w="4536" w:type="dxa"/>
            <w:tcBorders>
              <w:left w:val="single" w:sz="4" w:space="0" w:color="auto"/>
            </w:tcBorders>
            <w:vAlign w:val="center"/>
          </w:tcPr>
          <w:p w14:paraId="4470C591" w14:textId="77777777" w:rsidR="0045292B" w:rsidRPr="00AD6604" w:rsidRDefault="001F15A4" w:rsidP="0026266D">
            <w:pPr>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45292B" w:rsidRPr="002A5D40" w14:paraId="514E57D6" w14:textId="77777777" w:rsidTr="006E51C4">
        <w:trPr>
          <w:trHeight w:val="721"/>
        </w:trPr>
        <w:tc>
          <w:tcPr>
            <w:tcW w:w="2026" w:type="dxa"/>
            <w:vMerge/>
            <w:vAlign w:val="center"/>
          </w:tcPr>
          <w:p w14:paraId="101FFC16" w14:textId="77777777" w:rsidR="0045292B" w:rsidRPr="0056640C" w:rsidRDefault="0045292B" w:rsidP="0026266D">
            <w:pPr>
              <w:jc w:val="center"/>
              <w:rPr>
                <w:rFonts w:ascii="標楷體" w:eastAsia="標楷體" w:hAnsi="標楷體"/>
                <w:sz w:val="28"/>
              </w:rPr>
            </w:pPr>
          </w:p>
        </w:tc>
        <w:tc>
          <w:tcPr>
            <w:tcW w:w="5386" w:type="dxa"/>
            <w:gridSpan w:val="2"/>
            <w:vMerge/>
            <w:tcBorders>
              <w:right w:val="single" w:sz="4" w:space="0" w:color="auto"/>
            </w:tcBorders>
            <w:vAlign w:val="center"/>
          </w:tcPr>
          <w:p w14:paraId="36169E47" w14:textId="77777777" w:rsidR="0045292B" w:rsidRPr="0056640C"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1CC2CBCF" w14:textId="77777777" w:rsidR="0045292B" w:rsidRPr="005A12DE" w:rsidRDefault="0045292B" w:rsidP="0026266D">
            <w:pPr>
              <w:jc w:val="center"/>
              <w:rPr>
                <w:rFonts w:ascii="標楷體" w:eastAsia="標楷體" w:hAnsi="標楷體"/>
                <w:color w:val="000000" w:themeColor="text1"/>
                <w:sz w:val="28"/>
              </w:rPr>
            </w:pPr>
            <w:r w:rsidRPr="005A12DE">
              <w:rPr>
                <w:rFonts w:ascii="標楷體" w:eastAsia="標楷體" w:hAnsi="標楷體" w:hint="eastAsia"/>
                <w:color w:val="000000" w:themeColor="text1"/>
                <w:sz w:val="28"/>
              </w:rPr>
              <w:t>設計</w:t>
            </w:r>
            <w:r w:rsidRPr="005A12DE">
              <w:rPr>
                <w:rFonts w:ascii="標楷體" w:eastAsia="標楷體" w:hAnsi="標楷體"/>
                <w:color w:val="000000" w:themeColor="text1"/>
                <w:sz w:val="28"/>
              </w:rPr>
              <w:t>教師</w:t>
            </w:r>
          </w:p>
        </w:tc>
        <w:tc>
          <w:tcPr>
            <w:tcW w:w="4536" w:type="dxa"/>
            <w:tcBorders>
              <w:left w:val="single" w:sz="4" w:space="0" w:color="auto"/>
            </w:tcBorders>
            <w:vAlign w:val="center"/>
          </w:tcPr>
          <w:p w14:paraId="781178A5" w14:textId="3D6BC778" w:rsidR="0045292B" w:rsidRPr="00AD6604" w:rsidRDefault="00D65187" w:rsidP="0026266D">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程貴聯</w:t>
            </w:r>
            <w:proofErr w:type="gramEnd"/>
            <w:r>
              <w:rPr>
                <w:rFonts w:ascii="標楷體" w:eastAsia="標楷體" w:hAnsi="標楷體" w:hint="eastAsia"/>
                <w:color w:val="000000" w:themeColor="text1"/>
                <w:sz w:val="28"/>
              </w:rPr>
              <w:t xml:space="preserve"> 林金錐 </w:t>
            </w:r>
            <w:proofErr w:type="gramStart"/>
            <w:r>
              <w:rPr>
                <w:rFonts w:ascii="標楷體" w:eastAsia="標楷體" w:hAnsi="標楷體" w:hint="eastAsia"/>
                <w:color w:val="000000" w:themeColor="text1"/>
                <w:sz w:val="28"/>
              </w:rPr>
              <w:t>陳姿羽</w:t>
            </w:r>
            <w:r w:rsidR="003E48B3">
              <w:rPr>
                <w:rFonts w:ascii="標楷體" w:eastAsia="標楷體" w:hAnsi="標楷體" w:hint="eastAsia"/>
                <w:color w:val="000000" w:themeColor="text1"/>
                <w:sz w:val="28"/>
              </w:rPr>
              <w:t>編修</w:t>
            </w:r>
            <w:proofErr w:type="gramEnd"/>
          </w:p>
        </w:tc>
      </w:tr>
      <w:tr w:rsidR="0045292B" w:rsidRPr="002A5D40" w14:paraId="7AB2CF46" w14:textId="77777777" w:rsidTr="006E51C4">
        <w:trPr>
          <w:trHeight w:val="2894"/>
        </w:trPr>
        <w:tc>
          <w:tcPr>
            <w:tcW w:w="2026" w:type="dxa"/>
            <w:vAlign w:val="center"/>
          </w:tcPr>
          <w:p w14:paraId="458C9D5C" w14:textId="77777777" w:rsidR="00C529E4" w:rsidRPr="00071512" w:rsidRDefault="00A34BC9"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配合融入</w:t>
            </w:r>
          </w:p>
          <w:p w14:paraId="3E7DAC7C" w14:textId="77777777" w:rsidR="0045292B" w:rsidRPr="00071512" w:rsidRDefault="00A34BC9"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之領域及</w:t>
            </w:r>
            <w:r w:rsidR="0045292B" w:rsidRPr="00071512">
              <w:rPr>
                <w:rFonts w:ascii="標楷體" w:eastAsia="標楷體" w:hAnsi="標楷體" w:hint="eastAsia"/>
                <w:color w:val="000000" w:themeColor="text1"/>
                <w:sz w:val="28"/>
              </w:rPr>
              <w:t>議題</w:t>
            </w:r>
          </w:p>
          <w:p w14:paraId="764EF79F" w14:textId="77777777" w:rsidR="0045292B" w:rsidRPr="00071512" w:rsidRDefault="00AA61CC" w:rsidP="0026266D">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(統整性課程必須2領域以上)</w:t>
            </w:r>
          </w:p>
        </w:tc>
        <w:tc>
          <w:tcPr>
            <w:tcW w:w="5386" w:type="dxa"/>
            <w:gridSpan w:val="2"/>
            <w:tcBorders>
              <w:right w:val="single" w:sz="4" w:space="0" w:color="auto"/>
            </w:tcBorders>
            <w:vAlign w:val="center"/>
          </w:tcPr>
          <w:p w14:paraId="4E7E8227"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□國語文　□英語文(不含國小低年級)</w:t>
            </w:r>
          </w:p>
          <w:p w14:paraId="6653E184"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□本土語文□臺灣手語　□新住民語文</w:t>
            </w:r>
          </w:p>
          <w:p w14:paraId="3AFF6C81"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 xml:space="preserve">□數學　　□生活課程　</w:t>
            </w:r>
            <w:r w:rsidR="002019EF" w:rsidRPr="00071512">
              <w:rPr>
                <w:rFonts w:ascii="標楷體" w:eastAsia="標楷體" w:hAnsi="標楷體" w:hint="eastAsia"/>
                <w:color w:val="000000" w:themeColor="text1"/>
                <w:sz w:val="28"/>
                <w:szCs w:val="28"/>
              </w:rPr>
              <w:t>■</w:t>
            </w:r>
            <w:r w:rsidRPr="00071512">
              <w:rPr>
                <w:rFonts w:ascii="標楷體" w:eastAsia="標楷體" w:hAnsi="標楷體" w:hint="eastAsia"/>
                <w:color w:val="000000" w:themeColor="text1"/>
                <w:sz w:val="28"/>
                <w:szCs w:val="28"/>
              </w:rPr>
              <w:t>健康與體育</w:t>
            </w:r>
          </w:p>
          <w:p w14:paraId="73F26BC0" w14:textId="77777777" w:rsidR="0045292B" w:rsidRPr="00071512" w:rsidRDefault="0045292B"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□社會　　□自然科學　□藝術</w:t>
            </w:r>
          </w:p>
          <w:p w14:paraId="361C8B41" w14:textId="30CD137D" w:rsidR="0045292B" w:rsidRPr="00071512" w:rsidRDefault="00950FFF" w:rsidP="0026266D">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w:t>
            </w:r>
            <w:r w:rsidR="0045292B" w:rsidRPr="00071512">
              <w:rPr>
                <w:rFonts w:ascii="標楷體" w:eastAsia="標楷體" w:hAnsi="標楷體" w:hint="eastAsia"/>
                <w:color w:val="000000" w:themeColor="text1"/>
                <w:sz w:val="28"/>
                <w:szCs w:val="28"/>
              </w:rPr>
              <w:t>綜合活動</w:t>
            </w:r>
          </w:p>
          <w:p w14:paraId="001702AD"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szCs w:val="28"/>
              </w:rPr>
              <w:t xml:space="preserve">□資訊科技(國小)　□科技(國中) </w:t>
            </w:r>
          </w:p>
        </w:tc>
        <w:tc>
          <w:tcPr>
            <w:tcW w:w="7090" w:type="dxa"/>
            <w:gridSpan w:val="3"/>
            <w:tcBorders>
              <w:left w:val="single" w:sz="4" w:space="0" w:color="auto"/>
            </w:tcBorders>
            <w:vAlign w:val="center"/>
          </w:tcPr>
          <w:p w14:paraId="0DCE53F5"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□人權教育　□環境教育　□海洋教育　□品德教育</w:t>
            </w:r>
          </w:p>
          <w:p w14:paraId="3F779ED2"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□生命教育　□法治教育　□科技教育　□資訊教育</w:t>
            </w:r>
          </w:p>
          <w:p w14:paraId="6B14A3FD"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 xml:space="preserve">□能源教育　</w:t>
            </w:r>
            <w:r w:rsidR="00B90C12" w:rsidRPr="00071512">
              <w:rPr>
                <w:rFonts w:ascii="標楷體" w:eastAsia="標楷體" w:hAnsi="標楷體" w:hint="eastAsia"/>
                <w:color w:val="000000" w:themeColor="text1"/>
                <w:sz w:val="28"/>
              </w:rPr>
              <w:t>■</w:t>
            </w:r>
            <w:r w:rsidRPr="00071512">
              <w:rPr>
                <w:rFonts w:ascii="標楷體" w:eastAsia="標楷體" w:hAnsi="標楷體" w:hint="eastAsia"/>
                <w:color w:val="000000" w:themeColor="text1"/>
                <w:sz w:val="28"/>
              </w:rPr>
              <w:t xml:space="preserve">安全教育　□防災教育　□閱讀素養 </w:t>
            </w:r>
          </w:p>
          <w:p w14:paraId="11E41667"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□家庭教育　□戶外教育　□原住民教育□國際教育</w:t>
            </w:r>
          </w:p>
          <w:p w14:paraId="763C19B3" w14:textId="77777777" w:rsidR="0045292B" w:rsidRPr="00071512" w:rsidRDefault="0045292B" w:rsidP="0026266D">
            <w:pPr>
              <w:rPr>
                <w:rFonts w:ascii="標楷體" w:eastAsia="標楷體" w:hAnsi="標楷體"/>
                <w:color w:val="000000" w:themeColor="text1"/>
                <w:sz w:val="28"/>
              </w:rPr>
            </w:pPr>
            <w:r w:rsidRPr="00071512">
              <w:rPr>
                <w:rFonts w:ascii="標楷體" w:eastAsia="標楷體" w:hAnsi="標楷體" w:hint="eastAsia"/>
                <w:color w:val="000000" w:themeColor="text1"/>
                <w:sz w:val="28"/>
              </w:rPr>
              <w:t>□性別平等教育　□多元文化教育　□生涯規劃教育</w:t>
            </w:r>
          </w:p>
        </w:tc>
      </w:tr>
      <w:tr w:rsidR="005A12DE" w:rsidRPr="002A5D40" w14:paraId="4BF34311" w14:textId="77777777" w:rsidTr="005A12DE">
        <w:trPr>
          <w:trHeight w:val="1020"/>
        </w:trPr>
        <w:tc>
          <w:tcPr>
            <w:tcW w:w="2026" w:type="dxa"/>
            <w:vAlign w:val="center"/>
          </w:tcPr>
          <w:p w14:paraId="38C6BC52" w14:textId="77777777" w:rsidR="005A12DE" w:rsidRPr="00FF0625" w:rsidRDefault="005A12DE" w:rsidP="005A12DE">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14:paraId="3B33746D" w14:textId="77777777" w:rsidR="005A12DE" w:rsidRPr="00FF0625" w:rsidRDefault="005A12DE" w:rsidP="005A12DE">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776" w:type="dxa"/>
            <w:tcBorders>
              <w:right w:val="single" w:sz="4" w:space="0" w:color="auto"/>
            </w:tcBorders>
            <w:vAlign w:val="center"/>
          </w:tcPr>
          <w:p w14:paraId="40063CE2" w14:textId="7D3BA45E" w:rsidR="005A12DE" w:rsidRPr="00FF0625" w:rsidRDefault="00AE26A7" w:rsidP="005A12DE">
            <w:pPr>
              <w:jc w:val="center"/>
              <w:rPr>
                <w:rFonts w:ascii="標楷體" w:eastAsia="標楷體" w:hAnsi="標楷體"/>
                <w:sz w:val="28"/>
                <w:highlight w:val="yellow"/>
              </w:rPr>
            </w:pPr>
            <w:r>
              <w:rPr>
                <w:rFonts w:ascii="標楷體" w:eastAsia="標楷體" w:hAnsi="標楷體" w:hint="eastAsia"/>
                <w:sz w:val="28"/>
                <w:highlight w:val="yellow"/>
              </w:rPr>
              <w:t>健康</w:t>
            </w:r>
          </w:p>
        </w:tc>
        <w:tc>
          <w:tcPr>
            <w:tcW w:w="1616" w:type="dxa"/>
            <w:gridSpan w:val="2"/>
            <w:tcBorders>
              <w:left w:val="single" w:sz="4" w:space="0" w:color="auto"/>
              <w:right w:val="single" w:sz="4" w:space="0" w:color="auto"/>
            </w:tcBorders>
            <w:vAlign w:val="center"/>
          </w:tcPr>
          <w:p w14:paraId="4A5A8849" w14:textId="77777777" w:rsidR="005A12DE" w:rsidRPr="00FF0625" w:rsidRDefault="005A12DE" w:rsidP="005A12DE">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084" w:type="dxa"/>
            <w:gridSpan w:val="2"/>
            <w:tcBorders>
              <w:left w:val="single" w:sz="4" w:space="0" w:color="auto"/>
            </w:tcBorders>
            <w:vAlign w:val="center"/>
          </w:tcPr>
          <w:p w14:paraId="0E2B3EBA" w14:textId="77777777" w:rsidR="005A12DE" w:rsidRPr="008065A6" w:rsidRDefault="005A12DE" w:rsidP="005A12DE">
            <w:pPr>
              <w:rPr>
                <w:rFonts w:ascii="標楷體" w:eastAsia="標楷體" w:hAnsi="標楷體"/>
                <w:color w:val="000000" w:themeColor="text1"/>
                <w:sz w:val="28"/>
              </w:rPr>
            </w:pPr>
            <w:r>
              <w:rPr>
                <w:rFonts w:ascii="標楷體" w:eastAsia="標楷體" w:hAnsi="標楷體" w:hint="eastAsia"/>
                <w:color w:val="000000" w:themeColor="text1"/>
                <w:sz w:val="28"/>
              </w:rPr>
              <w:t>1.</w:t>
            </w:r>
            <w:r w:rsidRPr="008065A6">
              <w:rPr>
                <w:rFonts w:ascii="標楷體" w:eastAsia="標楷體" w:hAnsi="標楷體" w:hint="eastAsia"/>
                <w:color w:val="000000" w:themeColor="text1"/>
                <w:sz w:val="28"/>
              </w:rPr>
              <w:t>能聆聽他人意見，表達自我觀點，展現</w:t>
            </w:r>
            <w:r>
              <w:rPr>
                <w:rFonts w:ascii="標楷體" w:eastAsia="標楷體" w:hAnsi="標楷體" w:hint="eastAsia"/>
                <w:color w:val="000000" w:themeColor="text1"/>
                <w:sz w:val="28"/>
              </w:rPr>
              <w:t>學習</w:t>
            </w:r>
            <w:r w:rsidRPr="0022778A">
              <w:rPr>
                <w:rFonts w:ascii="標楷體" w:eastAsia="標楷體" w:hAnsi="標楷體" w:hint="eastAsia"/>
                <w:color w:val="FF0000"/>
                <w:sz w:val="28"/>
              </w:rPr>
              <w:t>活力</w:t>
            </w:r>
            <w:r w:rsidRPr="008065A6">
              <w:rPr>
                <w:rFonts w:ascii="標楷體" w:eastAsia="標楷體" w:hAnsi="標楷體" w:hint="eastAsia"/>
                <w:color w:val="000000" w:themeColor="text1"/>
                <w:sz w:val="28"/>
              </w:rPr>
              <w:t>。</w:t>
            </w:r>
          </w:p>
          <w:p w14:paraId="2C120FC2" w14:textId="77777777" w:rsidR="005A12DE" w:rsidRPr="009B2E24" w:rsidRDefault="005A12DE" w:rsidP="005A12DE">
            <w:pPr>
              <w:rPr>
                <w:rFonts w:ascii="標楷體" w:eastAsia="標楷體" w:hAnsi="標楷體"/>
                <w:color w:val="A6A6A6" w:themeColor="background1" w:themeShade="A6"/>
                <w:sz w:val="28"/>
              </w:rPr>
            </w:pPr>
            <w:r>
              <w:rPr>
                <w:rFonts w:ascii="標楷體" w:eastAsia="標楷體" w:hAnsi="標楷體" w:hint="eastAsia"/>
                <w:color w:val="000000" w:themeColor="text1"/>
                <w:sz w:val="28"/>
              </w:rPr>
              <w:t>2.</w:t>
            </w:r>
            <w:r w:rsidRPr="00F472BA">
              <w:rPr>
                <w:rFonts w:ascii="標楷體" w:eastAsia="標楷體" w:hAnsi="標楷體" w:hint="eastAsia"/>
                <w:color w:val="000000" w:themeColor="text1"/>
                <w:sz w:val="28"/>
              </w:rPr>
              <w:t>能</w:t>
            </w:r>
            <w:r>
              <w:rPr>
                <w:rFonts w:ascii="標楷體" w:eastAsia="標楷體" w:hAnsi="標楷體" w:hint="eastAsia"/>
                <w:color w:val="000000" w:themeColor="text1"/>
                <w:sz w:val="28"/>
              </w:rPr>
              <w:t>透過</w:t>
            </w:r>
            <w:r w:rsidRPr="008065A6">
              <w:rPr>
                <w:rFonts w:ascii="標楷體" w:eastAsia="標楷體" w:hAnsi="標楷體" w:hint="eastAsia"/>
                <w:color w:val="000000" w:themeColor="text1"/>
                <w:sz w:val="28"/>
              </w:rPr>
              <w:t>各</w:t>
            </w:r>
            <w:r>
              <w:rPr>
                <w:rFonts w:ascii="標楷體" w:eastAsia="標楷體" w:hAnsi="標楷體" w:hint="eastAsia"/>
                <w:color w:val="000000" w:themeColor="text1"/>
                <w:sz w:val="28"/>
              </w:rPr>
              <w:t>種交通</w:t>
            </w:r>
            <w:r w:rsidRPr="008065A6">
              <w:rPr>
                <w:rFonts w:ascii="標楷體" w:eastAsia="標楷體" w:hAnsi="標楷體" w:hint="eastAsia"/>
                <w:color w:val="000000" w:themeColor="text1"/>
                <w:sz w:val="28"/>
              </w:rPr>
              <w:t>資源</w:t>
            </w:r>
            <w:r>
              <w:rPr>
                <w:rFonts w:ascii="標楷體" w:eastAsia="標楷體" w:hAnsi="標楷體" w:hint="eastAsia"/>
                <w:color w:val="000000" w:themeColor="text1"/>
                <w:sz w:val="28"/>
              </w:rPr>
              <w:t>與知識</w:t>
            </w:r>
            <w:r w:rsidRPr="008065A6">
              <w:rPr>
                <w:rFonts w:ascii="標楷體" w:eastAsia="標楷體" w:hAnsi="標楷體" w:hint="eastAsia"/>
                <w:color w:val="000000" w:themeColor="text1"/>
                <w:sz w:val="28"/>
              </w:rPr>
              <w:t>，</w:t>
            </w:r>
            <w:r w:rsidRPr="0022778A">
              <w:rPr>
                <w:rFonts w:ascii="標楷體" w:eastAsia="標楷體" w:hAnsi="標楷體" w:hint="eastAsia"/>
                <w:color w:val="FF0000"/>
                <w:sz w:val="28"/>
              </w:rPr>
              <w:t>關懷</w:t>
            </w:r>
            <w:r w:rsidRPr="005A12DE">
              <w:rPr>
                <w:rFonts w:ascii="標楷體" w:eastAsia="標楷體" w:hAnsi="標楷體" w:hint="eastAsia"/>
                <w:color w:val="000000" w:themeColor="text1"/>
                <w:sz w:val="28"/>
              </w:rPr>
              <w:t>周遭的</w:t>
            </w:r>
            <w:r>
              <w:rPr>
                <w:rFonts w:ascii="標楷體" w:eastAsia="標楷體" w:hAnsi="標楷體" w:hint="eastAsia"/>
                <w:color w:val="000000" w:themeColor="text1"/>
                <w:sz w:val="28"/>
              </w:rPr>
              <w:t>人事物安全</w:t>
            </w:r>
            <w:r w:rsidRPr="008065A6">
              <w:rPr>
                <w:rFonts w:ascii="標楷體" w:eastAsia="標楷體" w:hAnsi="標楷體" w:hint="eastAsia"/>
                <w:color w:val="000000" w:themeColor="text1"/>
                <w:sz w:val="28"/>
              </w:rPr>
              <w:t>。</w:t>
            </w:r>
          </w:p>
        </w:tc>
      </w:tr>
      <w:tr w:rsidR="00071512" w:rsidRPr="002A5D40" w14:paraId="65A7A21F" w14:textId="77777777" w:rsidTr="00071512">
        <w:trPr>
          <w:trHeight w:val="1020"/>
        </w:trPr>
        <w:tc>
          <w:tcPr>
            <w:tcW w:w="2026" w:type="dxa"/>
            <w:vAlign w:val="center"/>
          </w:tcPr>
          <w:p w14:paraId="6E3CCA2A" w14:textId="05AEB1FA" w:rsidR="00071512" w:rsidRPr="00FF0625" w:rsidRDefault="00071512" w:rsidP="00071512">
            <w:pPr>
              <w:jc w:val="center"/>
              <w:rPr>
                <w:rFonts w:ascii="標楷體" w:eastAsia="標楷體" w:hAnsi="標楷體"/>
                <w:color w:val="FF0000"/>
                <w:sz w:val="28"/>
                <w:highlight w:val="yellow"/>
              </w:rPr>
            </w:pPr>
            <w:r w:rsidRPr="005A12DE">
              <w:rPr>
                <w:rFonts w:ascii="標楷體" w:eastAsia="標楷體" w:hAnsi="標楷體" w:hint="eastAsia"/>
                <w:sz w:val="28"/>
                <w:szCs w:val="28"/>
              </w:rPr>
              <w:t>總綱核心素養</w:t>
            </w:r>
          </w:p>
        </w:tc>
        <w:tc>
          <w:tcPr>
            <w:tcW w:w="3776" w:type="dxa"/>
            <w:tcBorders>
              <w:right w:val="single" w:sz="4" w:space="0" w:color="auto"/>
            </w:tcBorders>
          </w:tcPr>
          <w:p w14:paraId="2D24B0E9" w14:textId="19EE6F95" w:rsidR="00071512" w:rsidRDefault="00071512" w:rsidP="00076F87">
            <w:pPr>
              <w:spacing w:beforeLines="50" w:before="120"/>
              <w:jc w:val="both"/>
              <w:rPr>
                <w:rFonts w:ascii="標楷體" w:eastAsia="標楷體" w:hAnsi="標楷體"/>
                <w:sz w:val="28"/>
                <w:highlight w:val="yellow"/>
              </w:rPr>
            </w:pPr>
            <w:r w:rsidRPr="00076F87">
              <w:rPr>
                <w:rFonts w:ascii="標楷體" w:eastAsia="標楷體" w:hAnsi="標楷體" w:cs="cwTeXHeiBold"/>
                <w:b/>
                <w:w w:val="105"/>
                <w:sz w:val="28"/>
                <w:szCs w:val="28"/>
              </w:rPr>
              <w:t>E-A2</w:t>
            </w:r>
            <w:r w:rsidRPr="005A12DE">
              <w:rPr>
                <w:rFonts w:ascii="標楷體" w:eastAsia="標楷體" w:hAnsi="標楷體" w:cs="cwTeXHeiBold"/>
                <w:w w:val="105"/>
                <w:sz w:val="28"/>
                <w:szCs w:val="28"/>
              </w:rPr>
              <w:t xml:space="preserve"> </w:t>
            </w:r>
            <w:r w:rsidRPr="005A12DE">
              <w:rPr>
                <w:rFonts w:ascii="標楷體" w:eastAsia="標楷體" w:hAnsi="標楷體" w:cs="cwTeXHeiBold" w:hint="eastAsia"/>
                <w:w w:val="105"/>
                <w:sz w:val="28"/>
                <w:szCs w:val="28"/>
              </w:rPr>
              <w:t>具備探索問題的思考能力，並透過體驗與實踐處理日常生活問題。</w:t>
            </w:r>
          </w:p>
        </w:tc>
        <w:tc>
          <w:tcPr>
            <w:tcW w:w="1616" w:type="dxa"/>
            <w:gridSpan w:val="2"/>
            <w:tcBorders>
              <w:left w:val="single" w:sz="4" w:space="0" w:color="auto"/>
              <w:right w:val="single" w:sz="4" w:space="0" w:color="auto"/>
            </w:tcBorders>
            <w:vAlign w:val="center"/>
          </w:tcPr>
          <w:p w14:paraId="73A393AA" w14:textId="1BCC1EC9" w:rsidR="00071512" w:rsidRPr="00FF0625" w:rsidRDefault="00071512" w:rsidP="00071512">
            <w:pPr>
              <w:jc w:val="center"/>
              <w:rPr>
                <w:rFonts w:ascii="標楷體" w:eastAsia="標楷體" w:hAnsi="標楷體"/>
                <w:color w:val="FF0000"/>
                <w:sz w:val="28"/>
                <w:highlight w:val="yellow"/>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素養具體內涵</w:t>
            </w:r>
          </w:p>
        </w:tc>
        <w:tc>
          <w:tcPr>
            <w:tcW w:w="7084" w:type="dxa"/>
            <w:gridSpan w:val="2"/>
            <w:tcBorders>
              <w:left w:val="single" w:sz="4" w:space="0" w:color="auto"/>
            </w:tcBorders>
            <w:vAlign w:val="center"/>
          </w:tcPr>
          <w:p w14:paraId="7C61FB96" w14:textId="77777777" w:rsidR="00071512" w:rsidRPr="00076F87" w:rsidRDefault="00071512" w:rsidP="00076F87">
            <w:pPr>
              <w:spacing w:beforeLines="50" w:before="120"/>
              <w:rPr>
                <w:rFonts w:ascii="標楷體" w:eastAsia="標楷體" w:hAnsi="標楷體"/>
                <w:b/>
              </w:rPr>
            </w:pPr>
            <w:r w:rsidRPr="00076F87">
              <w:rPr>
                <w:rFonts w:ascii="標楷體" w:eastAsia="標楷體" w:hAnsi="標楷體" w:hint="eastAsia"/>
                <w:b/>
              </w:rPr>
              <w:t xml:space="preserve">綜-E-A2 </w:t>
            </w:r>
          </w:p>
          <w:p w14:paraId="55FDB36F" w14:textId="77777777" w:rsidR="00071512" w:rsidRPr="00071512" w:rsidRDefault="00071512" w:rsidP="00071512">
            <w:pPr>
              <w:rPr>
                <w:rFonts w:ascii="標楷體" w:eastAsia="標楷體" w:hAnsi="標楷體"/>
              </w:rPr>
            </w:pPr>
            <w:r w:rsidRPr="00071512">
              <w:rPr>
                <w:rFonts w:ascii="標楷體" w:eastAsia="標楷體" w:hAnsi="標楷體" w:hint="eastAsia"/>
              </w:rPr>
              <w:t>探索學習方法，培養思考能力與自律負責的態度，並透過體驗與實踐解決日常生活問題。</w:t>
            </w:r>
          </w:p>
          <w:p w14:paraId="4B25C01C" w14:textId="77777777" w:rsidR="00071512" w:rsidRPr="00076F87" w:rsidRDefault="00071512" w:rsidP="00076F87">
            <w:pPr>
              <w:spacing w:beforeLines="50" w:before="120"/>
              <w:rPr>
                <w:rFonts w:ascii="標楷體" w:eastAsia="標楷體" w:hAnsi="標楷體"/>
                <w:b/>
              </w:rPr>
            </w:pPr>
            <w:proofErr w:type="gramStart"/>
            <w:r w:rsidRPr="00076F87">
              <w:rPr>
                <w:rFonts w:ascii="標楷體" w:eastAsia="標楷體" w:hAnsi="標楷體" w:hint="eastAsia"/>
                <w:b/>
              </w:rPr>
              <w:t>健體</w:t>
            </w:r>
            <w:proofErr w:type="gramEnd"/>
            <w:r w:rsidRPr="00076F87">
              <w:rPr>
                <w:rFonts w:ascii="標楷體" w:eastAsia="標楷體" w:hAnsi="標楷體" w:hint="eastAsia"/>
                <w:b/>
              </w:rPr>
              <w:t>-E-A2</w:t>
            </w:r>
          </w:p>
          <w:p w14:paraId="6564C35D" w14:textId="0247E1F8" w:rsidR="00071512" w:rsidRPr="00071512" w:rsidRDefault="00071512" w:rsidP="00071512">
            <w:pPr>
              <w:rPr>
                <w:rFonts w:ascii="標楷體" w:eastAsia="標楷體" w:hAnsi="標楷體"/>
                <w:color w:val="000000" w:themeColor="text1"/>
                <w:sz w:val="28"/>
              </w:rPr>
            </w:pPr>
            <w:r w:rsidRPr="00071512">
              <w:rPr>
                <w:rFonts w:ascii="標楷體" w:eastAsia="標楷體" w:hAnsi="標楷體" w:hint="eastAsia"/>
              </w:rPr>
              <w:t>具備探索身體活動與健康生活問題的思考能力，並透過體驗與實踐，處理日常生活中運動與健康的問題。</w:t>
            </w:r>
          </w:p>
        </w:tc>
      </w:tr>
      <w:tr w:rsidR="00071512" w:rsidRPr="002A5D40" w14:paraId="75218CCA" w14:textId="77777777" w:rsidTr="006E51C4">
        <w:trPr>
          <w:trHeight w:val="1020"/>
        </w:trPr>
        <w:tc>
          <w:tcPr>
            <w:tcW w:w="2026" w:type="dxa"/>
            <w:vAlign w:val="center"/>
          </w:tcPr>
          <w:p w14:paraId="4E60C8DA" w14:textId="77777777" w:rsidR="00071512" w:rsidRPr="002A5D40" w:rsidRDefault="00071512" w:rsidP="00071512">
            <w:pPr>
              <w:jc w:val="center"/>
              <w:rPr>
                <w:rFonts w:ascii="標楷體" w:eastAsia="標楷體" w:hAnsi="標楷體"/>
                <w:sz w:val="28"/>
              </w:rPr>
            </w:pPr>
            <w:r w:rsidRPr="00FF54DE">
              <w:rPr>
                <w:rFonts w:ascii="標楷體" w:eastAsia="標楷體" w:hAnsi="標楷體" w:hint="eastAsia"/>
                <w:sz w:val="28"/>
                <w:szCs w:val="28"/>
              </w:rPr>
              <w:lastRenderedPageBreak/>
              <w:t>設計理念</w:t>
            </w:r>
          </w:p>
        </w:tc>
        <w:tc>
          <w:tcPr>
            <w:tcW w:w="12476" w:type="dxa"/>
            <w:gridSpan w:val="5"/>
            <w:vAlign w:val="center"/>
          </w:tcPr>
          <w:p w14:paraId="72063FB0" w14:textId="77777777" w:rsidR="00071512" w:rsidRPr="00823A32" w:rsidRDefault="00071512" w:rsidP="00071512">
            <w:pPr>
              <w:rPr>
                <w:rFonts w:ascii="標楷體" w:eastAsia="標楷體" w:hAnsi="標楷體"/>
                <w:color w:val="000000" w:themeColor="text1"/>
                <w:sz w:val="28"/>
                <w:szCs w:val="28"/>
              </w:rPr>
            </w:pPr>
            <w:r w:rsidRPr="00DD6958">
              <w:rPr>
                <w:rFonts w:ascii="標楷體" w:eastAsia="標楷體" w:hAnsi="標楷體" w:hint="eastAsia"/>
                <w:color w:val="000000" w:themeColor="text1"/>
                <w:sz w:val="26"/>
                <w:szCs w:val="26"/>
              </w:rPr>
              <w:t xml:space="preserve">    </w:t>
            </w:r>
            <w:r w:rsidRPr="00823A32">
              <w:rPr>
                <w:rFonts w:ascii="標楷體" w:eastAsia="標楷體" w:hAnsi="標楷體" w:hint="eastAsia"/>
                <w:color w:val="000000" w:themeColor="text1"/>
                <w:sz w:val="28"/>
                <w:szCs w:val="28"/>
              </w:rPr>
              <w:t>本課程主要以學習並演練大客車安全的搭乘方法，以及事故的避難與逃生為目標，學習內容包括兩大層面：了解公共交通工具的特性與安全搭乘方法；學習並演練發生交通事故的避難與逃生方式。</w:t>
            </w:r>
          </w:p>
          <w:p w14:paraId="74C643BD" w14:textId="77777777" w:rsidR="00071512" w:rsidRPr="00DD6958" w:rsidRDefault="00071512" w:rsidP="00071512">
            <w:pPr>
              <w:rPr>
                <w:rFonts w:ascii="標楷體" w:eastAsia="標楷體" w:hAnsi="標楷體"/>
                <w:color w:val="000000" w:themeColor="text1"/>
                <w:sz w:val="26"/>
                <w:szCs w:val="26"/>
              </w:rPr>
            </w:pPr>
            <w:r w:rsidRPr="00823A32">
              <w:rPr>
                <w:rFonts w:ascii="標楷體" w:eastAsia="標楷體" w:hAnsi="標楷體" w:hint="eastAsia"/>
                <w:color w:val="000000" w:themeColor="text1"/>
                <w:sz w:val="28"/>
                <w:szCs w:val="28"/>
              </w:rPr>
              <w:t xml:space="preserve">    學習活動包括分組討論、模擬演練、發表和課後延伸等。在態度上希望能引導學生認真參與，重視並遵守安全的搭乘方法與逃生、避難的規範；在知識上能了解大客車的安全搭乘方法與逃生、避難的方式，培養學生搭乘的危險感知與安全意識； 在技能上能正確表現大客車的安全搭乘方法與逃生、避難的方式，並在真實的生活情境中實踐。   </w:t>
            </w:r>
          </w:p>
        </w:tc>
      </w:tr>
      <w:tr w:rsidR="00071512" w:rsidRPr="002A5D40" w14:paraId="29B633EF" w14:textId="77777777" w:rsidTr="006E51C4">
        <w:trPr>
          <w:trHeight w:val="1020"/>
        </w:trPr>
        <w:tc>
          <w:tcPr>
            <w:tcW w:w="2026" w:type="dxa"/>
            <w:vAlign w:val="center"/>
          </w:tcPr>
          <w:p w14:paraId="1414360D" w14:textId="77777777" w:rsidR="00071512" w:rsidRPr="005A12DE" w:rsidRDefault="00071512" w:rsidP="00071512">
            <w:pPr>
              <w:jc w:val="center"/>
              <w:rPr>
                <w:rFonts w:ascii="標楷體" w:eastAsia="標楷體" w:hAnsi="標楷體"/>
                <w:sz w:val="28"/>
                <w:szCs w:val="28"/>
              </w:rPr>
            </w:pPr>
            <w:r w:rsidRPr="005A12DE">
              <w:rPr>
                <w:rFonts w:ascii="標楷體" w:eastAsia="標楷體" w:hAnsi="標楷體" w:hint="eastAsia"/>
                <w:sz w:val="28"/>
                <w:szCs w:val="28"/>
              </w:rPr>
              <w:t>課程目標</w:t>
            </w:r>
          </w:p>
        </w:tc>
        <w:tc>
          <w:tcPr>
            <w:tcW w:w="12476" w:type="dxa"/>
            <w:gridSpan w:val="5"/>
            <w:vAlign w:val="center"/>
          </w:tcPr>
          <w:p w14:paraId="666A4279" w14:textId="77777777" w:rsidR="00071512" w:rsidRPr="005A12DE" w:rsidRDefault="00071512" w:rsidP="00071512">
            <w:pPr>
              <w:pStyle w:val="TableParagraph"/>
              <w:tabs>
                <w:tab w:val="left" w:pos="465"/>
              </w:tabs>
              <w:spacing w:line="237" w:lineRule="auto"/>
              <w:ind w:right="304"/>
              <w:rPr>
                <w:rFonts w:ascii="標楷體" w:eastAsia="標楷體" w:hAnsi="標楷體"/>
                <w:spacing w:val="-1"/>
                <w:w w:val="105"/>
                <w:sz w:val="28"/>
                <w:szCs w:val="28"/>
              </w:rPr>
            </w:pPr>
            <w:r>
              <w:rPr>
                <w:rFonts w:ascii="標楷體" w:eastAsia="標楷體" w:hAnsi="標楷體" w:hint="eastAsia"/>
                <w:spacing w:val="-1"/>
                <w:w w:val="105"/>
                <w:sz w:val="28"/>
                <w:szCs w:val="28"/>
              </w:rPr>
              <w:t>1.</w:t>
            </w:r>
            <w:r w:rsidRPr="005A12DE">
              <w:rPr>
                <w:rFonts w:ascii="標楷體" w:eastAsia="標楷體" w:hAnsi="標楷體" w:hint="eastAsia"/>
                <w:spacing w:val="-1"/>
                <w:w w:val="105"/>
                <w:sz w:val="28"/>
                <w:szCs w:val="28"/>
              </w:rPr>
              <w:t>課程活動讓學生認識安全搭乘大客車的方法，並了解安全搭乘行為的重要性。</w:t>
            </w:r>
          </w:p>
          <w:p w14:paraId="15850D2D" w14:textId="77777777" w:rsidR="00071512" w:rsidRPr="005A12DE" w:rsidRDefault="00071512" w:rsidP="00071512">
            <w:pPr>
              <w:pStyle w:val="TableParagraph"/>
              <w:tabs>
                <w:tab w:val="left" w:pos="465"/>
              </w:tabs>
              <w:spacing w:line="237" w:lineRule="auto"/>
              <w:ind w:right="304"/>
              <w:rPr>
                <w:rFonts w:ascii="標楷體" w:eastAsia="標楷體" w:hAnsi="標楷體"/>
                <w:spacing w:val="-1"/>
                <w:w w:val="105"/>
                <w:sz w:val="28"/>
                <w:szCs w:val="28"/>
              </w:rPr>
            </w:pPr>
            <w:r>
              <w:rPr>
                <w:rFonts w:ascii="標楷體" w:eastAsia="標楷體" w:hAnsi="標楷體" w:hint="eastAsia"/>
                <w:spacing w:val="-1"/>
                <w:w w:val="105"/>
                <w:sz w:val="28"/>
                <w:szCs w:val="28"/>
              </w:rPr>
              <w:t>2.</w:t>
            </w:r>
            <w:r w:rsidRPr="005A12DE">
              <w:rPr>
                <w:rFonts w:ascii="標楷體" w:eastAsia="標楷體" w:hAnsi="標楷體" w:hint="eastAsia"/>
                <w:spacing w:val="-1"/>
                <w:w w:val="105"/>
                <w:sz w:val="28"/>
                <w:szCs w:val="28"/>
              </w:rPr>
              <w:t>引導學生關注錯誤和危險的搭乘行為以及大客車交通事故對生命和生活安全所帶來的威脅。</w:t>
            </w:r>
          </w:p>
          <w:p w14:paraId="2C573C6F" w14:textId="77777777" w:rsidR="00071512" w:rsidRPr="005A12DE" w:rsidRDefault="00071512" w:rsidP="00071512">
            <w:pPr>
              <w:pStyle w:val="TableParagraph"/>
              <w:tabs>
                <w:tab w:val="left" w:pos="465"/>
              </w:tabs>
              <w:spacing w:line="359" w:lineRule="exact"/>
              <w:rPr>
                <w:rFonts w:ascii="標楷體" w:eastAsia="標楷體" w:hAnsi="標楷體"/>
                <w:color w:val="000000" w:themeColor="text1"/>
                <w:sz w:val="28"/>
                <w:szCs w:val="28"/>
              </w:rPr>
            </w:pPr>
            <w:r>
              <w:rPr>
                <w:rFonts w:ascii="標楷體" w:eastAsia="標楷體" w:hAnsi="標楷體" w:hint="eastAsia"/>
                <w:spacing w:val="-1"/>
                <w:w w:val="105"/>
                <w:sz w:val="28"/>
                <w:szCs w:val="28"/>
              </w:rPr>
              <w:t>3.</w:t>
            </w:r>
            <w:r w:rsidRPr="005A12DE">
              <w:rPr>
                <w:rFonts w:ascii="標楷體" w:eastAsia="標楷體" w:hAnsi="標楷體" w:hint="eastAsia"/>
                <w:spacing w:val="-1"/>
                <w:w w:val="105"/>
                <w:sz w:val="28"/>
                <w:szCs w:val="28"/>
              </w:rPr>
              <w:t>經由演練安全、正確的搭乘大客車的知能以及發生交通事故的避難。</w:t>
            </w:r>
          </w:p>
        </w:tc>
      </w:tr>
    </w:tbl>
    <w:p w14:paraId="4DF327D9" w14:textId="77777777" w:rsidR="006F6738" w:rsidRDefault="006F6738" w:rsidP="006F6738">
      <w:pPr>
        <w:spacing w:line="60" w:lineRule="auto"/>
        <w:jc w:val="center"/>
        <w:rPr>
          <w:rFonts w:ascii="標楷體" w:eastAsia="標楷體" w:hAnsi="標楷體"/>
          <w:sz w:val="36"/>
          <w:szCs w:val="36"/>
        </w:rPr>
      </w:pPr>
    </w:p>
    <w:p w14:paraId="044C8960" w14:textId="77777777"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047"/>
        <w:gridCol w:w="2399"/>
        <w:gridCol w:w="2303"/>
        <w:gridCol w:w="3115"/>
        <w:gridCol w:w="2836"/>
        <w:gridCol w:w="1541"/>
        <w:gridCol w:w="963"/>
      </w:tblGrid>
      <w:tr w:rsidR="005B2FDA" w:rsidRPr="00FF54DE" w14:paraId="7A6B1390" w14:textId="77777777" w:rsidTr="005E11FC">
        <w:trPr>
          <w:trHeight w:val="649"/>
          <w:tblHeader/>
        </w:trPr>
        <w:tc>
          <w:tcPr>
            <w:tcW w:w="476" w:type="pct"/>
            <w:gridSpan w:val="2"/>
            <w:shd w:val="clear" w:color="auto" w:fill="F3F3F3"/>
            <w:vAlign w:val="center"/>
          </w:tcPr>
          <w:p w14:paraId="073EDDAD" w14:textId="77777777" w:rsidR="00C605EE" w:rsidRPr="00BD1057" w:rsidRDefault="00C605EE" w:rsidP="00BB1FAA">
            <w:pPr>
              <w:jc w:val="center"/>
              <w:rPr>
                <w:rFonts w:ascii="標楷體" w:eastAsia="標楷體" w:hAnsi="標楷體"/>
                <w:b/>
                <w:sz w:val="28"/>
                <w:szCs w:val="28"/>
              </w:rPr>
            </w:pPr>
            <w:r w:rsidRPr="00BD1057">
              <w:rPr>
                <w:rFonts w:ascii="標楷體" w:eastAsia="標楷體" w:hAnsi="標楷體" w:cs="新細明體" w:hint="eastAsia"/>
                <w:b/>
                <w:sz w:val="28"/>
                <w:szCs w:val="28"/>
              </w:rPr>
              <w:t>教學進度</w:t>
            </w:r>
          </w:p>
        </w:tc>
        <w:tc>
          <w:tcPr>
            <w:tcW w:w="825" w:type="pct"/>
            <w:vMerge w:val="restart"/>
            <w:shd w:val="clear" w:color="auto" w:fill="F3F3F3"/>
            <w:vAlign w:val="center"/>
          </w:tcPr>
          <w:p w14:paraId="11CAF95C" w14:textId="77777777"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學習表現</w:t>
            </w:r>
          </w:p>
          <w:p w14:paraId="32CD0B26" w14:textId="77777777" w:rsidR="00BD1057" w:rsidRPr="00BD1057" w:rsidRDefault="00AD2F9A" w:rsidP="00A358DD">
            <w:pPr>
              <w:rPr>
                <w:rFonts w:ascii="標楷體" w:eastAsia="標楷體" w:hAnsi="標楷體"/>
              </w:rPr>
            </w:pPr>
            <w:r>
              <w:rPr>
                <w:rFonts w:ascii="標楷體" w:eastAsia="標楷體" w:hAnsi="標楷體" w:hint="eastAsia"/>
                <w:color w:val="FF0000"/>
              </w:rPr>
              <w:t>須選用</w:t>
            </w:r>
            <w:r w:rsidR="00A358DD">
              <w:rPr>
                <w:rFonts w:ascii="標楷體" w:eastAsia="標楷體" w:hAnsi="標楷體" w:hint="eastAsia"/>
                <w:color w:val="FF0000"/>
              </w:rPr>
              <w:t>正確學習階段之2以上領域，</w:t>
            </w:r>
            <w:r w:rsidR="006E30DC">
              <w:rPr>
                <w:rFonts w:ascii="標楷體" w:eastAsia="標楷體" w:hAnsi="標楷體" w:hint="eastAsia"/>
                <w:color w:val="FF0000"/>
              </w:rPr>
              <w:t>請完整寫出「</w:t>
            </w:r>
            <w:r w:rsidR="00DD732E">
              <w:rPr>
                <w:rFonts w:ascii="標楷體" w:eastAsia="標楷體" w:hAnsi="標楷體" w:hint="eastAsia"/>
                <w:color w:val="FF0000"/>
              </w:rPr>
              <w:t>領域</w:t>
            </w:r>
            <w:r w:rsidR="00965824" w:rsidRPr="00965824">
              <w:rPr>
                <w:rFonts w:ascii="標楷體" w:eastAsia="標楷體" w:hAnsi="標楷體" w:hint="eastAsia"/>
                <w:color w:val="FF0000"/>
              </w:rPr>
              <w:t>名稱+數字編碼+內容</w:t>
            </w:r>
            <w:r w:rsidR="006E30DC">
              <w:rPr>
                <w:rFonts w:ascii="標楷體" w:eastAsia="標楷體" w:hAnsi="標楷體" w:hint="eastAsia"/>
                <w:color w:val="FF0000"/>
              </w:rPr>
              <w:t>」</w:t>
            </w:r>
          </w:p>
        </w:tc>
        <w:tc>
          <w:tcPr>
            <w:tcW w:w="792" w:type="pct"/>
            <w:vMerge w:val="restart"/>
            <w:tcBorders>
              <w:right w:val="single" w:sz="4" w:space="0" w:color="auto"/>
            </w:tcBorders>
            <w:shd w:val="clear" w:color="auto" w:fill="F3F3F3"/>
            <w:vAlign w:val="center"/>
          </w:tcPr>
          <w:p w14:paraId="7F318AA4" w14:textId="77777777" w:rsidR="00B55E06" w:rsidRDefault="00C605EE" w:rsidP="00B55E06">
            <w:pPr>
              <w:jc w:val="center"/>
              <w:rPr>
                <w:rFonts w:ascii="標楷體" w:eastAsia="標楷體" w:hAnsi="標楷體"/>
                <w:b/>
                <w:sz w:val="28"/>
                <w:szCs w:val="28"/>
              </w:rPr>
            </w:pPr>
            <w:r w:rsidRPr="00BD1057">
              <w:rPr>
                <w:rFonts w:ascii="標楷體" w:eastAsia="標楷體" w:hAnsi="標楷體" w:hint="eastAsia"/>
                <w:b/>
                <w:sz w:val="28"/>
                <w:szCs w:val="28"/>
              </w:rPr>
              <w:t>學習內容</w:t>
            </w:r>
          </w:p>
          <w:p w14:paraId="2AA0AD9D" w14:textId="77777777" w:rsidR="00AD2F9A" w:rsidRDefault="00AD2F9A" w:rsidP="007C0BF1">
            <w:pPr>
              <w:jc w:val="center"/>
              <w:rPr>
                <w:rFonts w:ascii="標楷體" w:eastAsia="標楷體" w:hAnsi="標楷體"/>
                <w:color w:val="FF0000"/>
              </w:rPr>
            </w:pPr>
            <w:r w:rsidRPr="00AD2F9A">
              <w:rPr>
                <w:rFonts w:ascii="標楷體" w:eastAsia="標楷體" w:hAnsi="標楷體" w:hint="eastAsia"/>
                <w:color w:val="FF0000"/>
              </w:rPr>
              <w:t>可學校自訂</w:t>
            </w:r>
          </w:p>
          <w:p w14:paraId="71313992" w14:textId="77777777" w:rsidR="00A358DD" w:rsidRPr="007C0BF1" w:rsidRDefault="00A358DD" w:rsidP="00A358DD">
            <w:pPr>
              <w:jc w:val="center"/>
              <w:rPr>
                <w:rFonts w:ascii="標楷體" w:eastAsia="標楷體" w:hAnsi="標楷體"/>
                <w:color w:val="FF0000"/>
              </w:rPr>
            </w:pPr>
            <w:r>
              <w:rPr>
                <w:rFonts w:ascii="標楷體" w:eastAsia="標楷體" w:hAnsi="標楷體" w:hint="eastAsia"/>
                <w:color w:val="FF0000"/>
              </w:rPr>
              <w:t>若</w:t>
            </w:r>
            <w:proofErr w:type="gramStart"/>
            <w:r w:rsidRPr="00A358DD">
              <w:rPr>
                <w:rFonts w:ascii="標楷體" w:eastAsia="標楷體" w:hAnsi="標楷體" w:hint="eastAsia"/>
                <w:color w:val="FF0000"/>
              </w:rPr>
              <w:t>參考領綱</w:t>
            </w:r>
            <w:proofErr w:type="gramEnd"/>
            <w:r w:rsidRPr="00A358DD">
              <w:rPr>
                <w:rFonts w:ascii="標楷體" w:eastAsia="標楷體" w:hAnsi="標楷體" w:hint="eastAsia"/>
                <w:color w:val="FF0000"/>
              </w:rPr>
              <w:t>，</w:t>
            </w:r>
            <w:r>
              <w:rPr>
                <w:rFonts w:ascii="標楷體" w:eastAsia="標楷體" w:hAnsi="標楷體" w:hint="eastAsia"/>
                <w:color w:val="FF0000"/>
              </w:rPr>
              <w:t>必</w:t>
            </w:r>
            <w:r w:rsidRPr="00A358DD">
              <w:rPr>
                <w:rFonts w:ascii="標楷體" w:eastAsia="標楷體" w:hAnsi="標楷體" w:hint="eastAsia"/>
                <w:color w:val="FF0000"/>
              </w:rPr>
              <w:t>須至少</w:t>
            </w:r>
            <w:r>
              <w:rPr>
                <w:rFonts w:ascii="標楷體" w:eastAsia="標楷體" w:hAnsi="標楷體" w:hint="eastAsia"/>
                <w:color w:val="FF0000"/>
              </w:rPr>
              <w:t>2</w:t>
            </w:r>
            <w:r w:rsidRPr="00A358DD">
              <w:rPr>
                <w:rFonts w:ascii="標楷體" w:eastAsia="標楷體" w:hAnsi="標楷體" w:hint="eastAsia"/>
                <w:color w:val="FF0000"/>
              </w:rPr>
              <w:t>領域以上</w:t>
            </w:r>
          </w:p>
        </w:tc>
        <w:tc>
          <w:tcPr>
            <w:tcW w:w="1071" w:type="pct"/>
            <w:vMerge w:val="restart"/>
            <w:tcBorders>
              <w:left w:val="single" w:sz="4" w:space="0" w:color="auto"/>
              <w:right w:val="single" w:sz="4" w:space="0" w:color="auto"/>
            </w:tcBorders>
            <w:shd w:val="clear" w:color="auto" w:fill="F3F3F3"/>
            <w:vAlign w:val="center"/>
          </w:tcPr>
          <w:p w14:paraId="087A9891" w14:textId="77777777"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學習目標</w:t>
            </w:r>
          </w:p>
        </w:tc>
        <w:tc>
          <w:tcPr>
            <w:tcW w:w="975" w:type="pct"/>
            <w:vMerge w:val="restart"/>
            <w:tcBorders>
              <w:left w:val="single" w:sz="4" w:space="0" w:color="auto"/>
            </w:tcBorders>
            <w:shd w:val="clear" w:color="auto" w:fill="F3F3F3"/>
            <w:vAlign w:val="center"/>
          </w:tcPr>
          <w:p w14:paraId="623BB656" w14:textId="77777777" w:rsidR="00C605EE" w:rsidRPr="00BD1057" w:rsidRDefault="00C605EE" w:rsidP="009A04F2">
            <w:pPr>
              <w:jc w:val="center"/>
              <w:rPr>
                <w:rFonts w:ascii="標楷體" w:eastAsia="標楷體" w:hAnsi="標楷體"/>
                <w:b/>
                <w:sz w:val="28"/>
                <w:szCs w:val="28"/>
              </w:rPr>
            </w:pPr>
            <w:r w:rsidRPr="00BD1057">
              <w:rPr>
                <w:rFonts w:ascii="標楷體" w:eastAsia="標楷體" w:hAnsi="標楷體" w:hint="eastAsia"/>
                <w:b/>
                <w:sz w:val="28"/>
                <w:szCs w:val="28"/>
              </w:rPr>
              <w:t>學習活動</w:t>
            </w:r>
          </w:p>
        </w:tc>
        <w:tc>
          <w:tcPr>
            <w:tcW w:w="530" w:type="pct"/>
            <w:vMerge w:val="restart"/>
            <w:shd w:val="clear" w:color="auto" w:fill="F3F3F3"/>
            <w:vAlign w:val="center"/>
          </w:tcPr>
          <w:p w14:paraId="27CEDBE8" w14:textId="77777777" w:rsidR="00C605EE" w:rsidRPr="00BD1057" w:rsidRDefault="00C605EE" w:rsidP="006E30DC">
            <w:pPr>
              <w:jc w:val="center"/>
              <w:rPr>
                <w:rFonts w:ascii="標楷體" w:eastAsia="標楷體" w:hAnsi="標楷體"/>
                <w:b/>
                <w:sz w:val="28"/>
                <w:szCs w:val="28"/>
              </w:rPr>
            </w:pPr>
            <w:r w:rsidRPr="00BD1057">
              <w:rPr>
                <w:rFonts w:ascii="標楷體" w:eastAsia="標楷體" w:hAnsi="標楷體" w:hint="eastAsia"/>
                <w:b/>
                <w:sz w:val="28"/>
                <w:szCs w:val="28"/>
              </w:rPr>
              <w:t>評量</w:t>
            </w:r>
            <w:r w:rsidR="004103C5" w:rsidRPr="00BD1057">
              <w:rPr>
                <w:rFonts w:ascii="標楷體" w:eastAsia="標楷體" w:hAnsi="標楷體" w:hint="eastAsia"/>
                <w:b/>
                <w:sz w:val="28"/>
                <w:szCs w:val="28"/>
              </w:rPr>
              <w:t>方式</w:t>
            </w:r>
          </w:p>
        </w:tc>
        <w:tc>
          <w:tcPr>
            <w:tcW w:w="332" w:type="pct"/>
            <w:vMerge w:val="restart"/>
            <w:shd w:val="clear" w:color="auto" w:fill="F3F3F3"/>
            <w:vAlign w:val="center"/>
          </w:tcPr>
          <w:p w14:paraId="45D724E1" w14:textId="77777777" w:rsidR="00C605EE" w:rsidRPr="00BD1057" w:rsidRDefault="00C605EE" w:rsidP="00012156">
            <w:pPr>
              <w:jc w:val="center"/>
              <w:rPr>
                <w:rFonts w:ascii="標楷體" w:eastAsia="標楷體" w:hAnsi="標楷體"/>
                <w:b/>
                <w:sz w:val="28"/>
                <w:szCs w:val="28"/>
              </w:rPr>
            </w:pPr>
            <w:r w:rsidRPr="00BD1057">
              <w:rPr>
                <w:rFonts w:ascii="標楷體" w:eastAsia="標楷體" w:hAnsi="標楷體" w:hint="eastAsia"/>
                <w:b/>
                <w:sz w:val="28"/>
                <w:szCs w:val="28"/>
              </w:rPr>
              <w:t>教材</w:t>
            </w:r>
          </w:p>
          <w:p w14:paraId="69AE9E28" w14:textId="77777777" w:rsidR="00D53444" w:rsidRDefault="00C605EE" w:rsidP="00012156">
            <w:pPr>
              <w:jc w:val="center"/>
              <w:rPr>
                <w:rFonts w:ascii="標楷體" w:eastAsia="標楷體" w:hAnsi="標楷體"/>
                <w:b/>
                <w:sz w:val="28"/>
                <w:szCs w:val="28"/>
              </w:rPr>
            </w:pPr>
            <w:r w:rsidRPr="00BD1057">
              <w:rPr>
                <w:rFonts w:ascii="標楷體" w:eastAsia="標楷體" w:hAnsi="標楷體" w:hint="eastAsia"/>
                <w:b/>
                <w:sz w:val="28"/>
                <w:szCs w:val="28"/>
              </w:rPr>
              <w:t>學習</w:t>
            </w:r>
          </w:p>
          <w:p w14:paraId="6AF65D3D" w14:textId="77777777" w:rsidR="00C605EE" w:rsidRDefault="00C605EE" w:rsidP="00012156">
            <w:pPr>
              <w:jc w:val="center"/>
              <w:rPr>
                <w:rFonts w:ascii="標楷體" w:eastAsia="標楷體" w:hAnsi="標楷體"/>
                <w:b/>
                <w:sz w:val="28"/>
                <w:szCs w:val="28"/>
              </w:rPr>
            </w:pPr>
            <w:r w:rsidRPr="00BD1057">
              <w:rPr>
                <w:rFonts w:ascii="標楷體" w:eastAsia="標楷體" w:hAnsi="標楷體" w:hint="eastAsia"/>
                <w:b/>
                <w:sz w:val="28"/>
                <w:szCs w:val="28"/>
              </w:rPr>
              <w:t>資源</w:t>
            </w:r>
          </w:p>
          <w:p w14:paraId="0863DEE8" w14:textId="77777777" w:rsidR="00B55E06" w:rsidRPr="00BD1057" w:rsidRDefault="00B55E06" w:rsidP="00012156">
            <w:pPr>
              <w:jc w:val="center"/>
              <w:rPr>
                <w:rFonts w:ascii="標楷體" w:eastAsia="標楷體" w:hAnsi="標楷體"/>
                <w:b/>
                <w:sz w:val="28"/>
                <w:szCs w:val="28"/>
              </w:rPr>
            </w:pPr>
            <w:r w:rsidRPr="00B55E06">
              <w:rPr>
                <w:rFonts w:ascii="標楷體" w:eastAsia="標楷體" w:hAnsi="標楷體" w:hint="eastAsia"/>
                <w:color w:val="FF0000"/>
              </w:rPr>
              <w:t>自</w:t>
            </w:r>
            <w:r>
              <w:rPr>
                <w:rFonts w:ascii="標楷體" w:eastAsia="標楷體" w:hAnsi="標楷體" w:hint="eastAsia"/>
                <w:color w:val="FF0000"/>
              </w:rPr>
              <w:t>選/</w:t>
            </w:r>
            <w:r w:rsidRPr="00B55E06">
              <w:rPr>
                <w:rFonts w:ascii="標楷體" w:eastAsia="標楷體" w:hAnsi="標楷體" w:hint="eastAsia"/>
                <w:color w:val="FF0000"/>
              </w:rPr>
              <w:t>編教材須</w:t>
            </w:r>
            <w:proofErr w:type="gramStart"/>
            <w:r>
              <w:rPr>
                <w:rFonts w:ascii="標楷體" w:eastAsia="標楷體" w:hAnsi="標楷體" w:hint="eastAsia"/>
                <w:color w:val="FF0000"/>
              </w:rPr>
              <w:t>經</w:t>
            </w:r>
            <w:r w:rsidRPr="00B55E06">
              <w:rPr>
                <w:rFonts w:ascii="標楷體" w:eastAsia="標楷體" w:hAnsi="標楷體" w:hint="eastAsia"/>
                <w:color w:val="FF0000"/>
              </w:rPr>
              <w:t>課發會</w:t>
            </w:r>
            <w:proofErr w:type="gramEnd"/>
            <w:r w:rsidRPr="00B55E06">
              <w:rPr>
                <w:rFonts w:ascii="標楷體" w:eastAsia="標楷體" w:hAnsi="標楷體" w:hint="eastAsia"/>
                <w:color w:val="FF0000"/>
              </w:rPr>
              <w:t>審查通過</w:t>
            </w:r>
          </w:p>
        </w:tc>
      </w:tr>
      <w:tr w:rsidR="00FB2DA9" w:rsidRPr="00FF54DE" w14:paraId="25C2C8A8" w14:textId="77777777" w:rsidTr="005E11FC">
        <w:trPr>
          <w:trHeight w:val="1035"/>
          <w:tblHeader/>
        </w:trPr>
        <w:tc>
          <w:tcPr>
            <w:tcW w:w="116" w:type="pct"/>
            <w:tcBorders>
              <w:right w:val="single" w:sz="4" w:space="0" w:color="auto"/>
            </w:tcBorders>
            <w:shd w:val="clear" w:color="auto" w:fill="F3F3F3"/>
            <w:vAlign w:val="center"/>
          </w:tcPr>
          <w:p w14:paraId="78DA7EBC" w14:textId="77777777" w:rsidR="00C605EE" w:rsidRPr="009A04F2" w:rsidRDefault="00C605EE" w:rsidP="007A5193">
            <w:pPr>
              <w:snapToGrid w:val="0"/>
              <w:jc w:val="center"/>
              <w:rPr>
                <w:rFonts w:ascii="標楷體" w:eastAsia="標楷體" w:hAnsi="標楷體"/>
                <w:b/>
                <w:color w:val="FF0000"/>
                <w:sz w:val="28"/>
                <w:szCs w:val="28"/>
              </w:rPr>
            </w:pPr>
            <w:proofErr w:type="gramStart"/>
            <w:r w:rsidRPr="00BD1057">
              <w:rPr>
                <w:rFonts w:ascii="標楷體" w:eastAsia="標楷體" w:hAnsi="標楷體" w:hint="eastAsia"/>
                <w:b/>
                <w:sz w:val="28"/>
                <w:szCs w:val="28"/>
              </w:rPr>
              <w:t>週</w:t>
            </w:r>
            <w:proofErr w:type="gramEnd"/>
            <w:r w:rsidRPr="00BD1057">
              <w:rPr>
                <w:rFonts w:ascii="標楷體" w:eastAsia="標楷體" w:hAnsi="標楷體" w:hint="eastAsia"/>
                <w:b/>
                <w:sz w:val="28"/>
                <w:szCs w:val="28"/>
              </w:rPr>
              <w:t>次</w:t>
            </w:r>
          </w:p>
        </w:tc>
        <w:tc>
          <w:tcPr>
            <w:tcW w:w="359" w:type="pct"/>
            <w:tcBorders>
              <w:left w:val="single" w:sz="4" w:space="0" w:color="auto"/>
            </w:tcBorders>
            <w:shd w:val="clear" w:color="auto" w:fill="F3F3F3"/>
            <w:vAlign w:val="center"/>
          </w:tcPr>
          <w:p w14:paraId="713CE336" w14:textId="77777777" w:rsidR="00C605EE" w:rsidRPr="009A04F2" w:rsidRDefault="00C605EE" w:rsidP="00AD2F9A">
            <w:pPr>
              <w:jc w:val="center"/>
              <w:rPr>
                <w:rFonts w:ascii="標楷體" w:eastAsia="標楷體" w:hAnsi="標楷體"/>
                <w:b/>
                <w:color w:val="FF0000"/>
                <w:sz w:val="28"/>
                <w:szCs w:val="28"/>
              </w:rPr>
            </w:pPr>
            <w:r w:rsidRPr="00AD2F9A">
              <w:rPr>
                <w:rFonts w:ascii="標楷體" w:eastAsia="標楷體" w:hAnsi="標楷體" w:hint="eastAsia"/>
                <w:b/>
                <w:color w:val="FF0000"/>
                <w:sz w:val="28"/>
                <w:szCs w:val="28"/>
              </w:rPr>
              <w:t>單元名稱</w:t>
            </w:r>
            <w:r w:rsidR="00AD2F9A" w:rsidRPr="00AD2F9A">
              <w:rPr>
                <w:rFonts w:ascii="標楷體" w:eastAsia="標楷體" w:hAnsi="標楷體" w:hint="eastAsia"/>
                <w:b/>
                <w:color w:val="FF0000"/>
                <w:sz w:val="28"/>
                <w:szCs w:val="28"/>
              </w:rPr>
              <w:t>/節數</w:t>
            </w:r>
          </w:p>
        </w:tc>
        <w:tc>
          <w:tcPr>
            <w:tcW w:w="825" w:type="pct"/>
            <w:vMerge/>
            <w:shd w:val="clear" w:color="auto" w:fill="F3F3F3"/>
            <w:vAlign w:val="center"/>
          </w:tcPr>
          <w:p w14:paraId="47E584A1" w14:textId="77777777" w:rsidR="00C605EE" w:rsidRPr="00FF54DE" w:rsidRDefault="00C605EE" w:rsidP="009A04F2">
            <w:pPr>
              <w:jc w:val="center"/>
              <w:rPr>
                <w:rFonts w:ascii="標楷體" w:eastAsia="標楷體" w:hAnsi="標楷體" w:cs="新細明體"/>
                <w:color w:val="FF0000"/>
                <w:sz w:val="28"/>
                <w:szCs w:val="28"/>
              </w:rPr>
            </w:pPr>
          </w:p>
        </w:tc>
        <w:tc>
          <w:tcPr>
            <w:tcW w:w="792" w:type="pct"/>
            <w:vMerge/>
            <w:tcBorders>
              <w:right w:val="single" w:sz="4" w:space="0" w:color="auto"/>
            </w:tcBorders>
            <w:shd w:val="clear" w:color="auto" w:fill="F3F3F3"/>
            <w:vAlign w:val="center"/>
          </w:tcPr>
          <w:p w14:paraId="4B1DF1A0" w14:textId="77777777" w:rsidR="00C605EE" w:rsidRPr="00FF54DE" w:rsidRDefault="00C605EE" w:rsidP="009A04F2">
            <w:pPr>
              <w:jc w:val="center"/>
              <w:rPr>
                <w:rFonts w:ascii="標楷體" w:eastAsia="標楷體" w:hAnsi="標楷體" w:cs="新細明體"/>
                <w:color w:val="FF0000"/>
                <w:sz w:val="28"/>
                <w:szCs w:val="28"/>
              </w:rPr>
            </w:pPr>
          </w:p>
        </w:tc>
        <w:tc>
          <w:tcPr>
            <w:tcW w:w="1071" w:type="pct"/>
            <w:vMerge/>
            <w:tcBorders>
              <w:left w:val="single" w:sz="4" w:space="0" w:color="auto"/>
              <w:right w:val="single" w:sz="4" w:space="0" w:color="auto"/>
            </w:tcBorders>
            <w:shd w:val="clear" w:color="auto" w:fill="F3F3F3"/>
            <w:vAlign w:val="center"/>
          </w:tcPr>
          <w:p w14:paraId="56CB587F" w14:textId="77777777" w:rsidR="00C605EE" w:rsidRPr="00FF54DE" w:rsidRDefault="00C605EE" w:rsidP="009A04F2">
            <w:pPr>
              <w:jc w:val="center"/>
              <w:rPr>
                <w:rFonts w:ascii="標楷體" w:eastAsia="標楷體" w:hAnsi="標楷體" w:cs="新細明體"/>
                <w:color w:val="FF0000"/>
                <w:sz w:val="28"/>
                <w:szCs w:val="28"/>
              </w:rPr>
            </w:pPr>
          </w:p>
        </w:tc>
        <w:tc>
          <w:tcPr>
            <w:tcW w:w="975" w:type="pct"/>
            <w:vMerge/>
            <w:tcBorders>
              <w:left w:val="single" w:sz="4" w:space="0" w:color="auto"/>
            </w:tcBorders>
            <w:shd w:val="clear" w:color="auto" w:fill="F3F3F3"/>
            <w:vAlign w:val="center"/>
          </w:tcPr>
          <w:p w14:paraId="520EE404" w14:textId="77777777" w:rsidR="00C605EE" w:rsidRPr="00FF54DE" w:rsidRDefault="00C605EE" w:rsidP="009A04F2">
            <w:pPr>
              <w:jc w:val="center"/>
              <w:rPr>
                <w:rFonts w:ascii="標楷體" w:eastAsia="標楷體" w:hAnsi="標楷體" w:cs="新細明體"/>
                <w:color w:val="FF0000"/>
                <w:sz w:val="28"/>
                <w:szCs w:val="28"/>
              </w:rPr>
            </w:pPr>
          </w:p>
        </w:tc>
        <w:tc>
          <w:tcPr>
            <w:tcW w:w="530" w:type="pct"/>
            <w:vMerge/>
            <w:shd w:val="clear" w:color="auto" w:fill="F3F3F3"/>
            <w:vAlign w:val="center"/>
          </w:tcPr>
          <w:p w14:paraId="204E4C2A" w14:textId="77777777" w:rsidR="00C605EE" w:rsidRPr="00FF54DE" w:rsidRDefault="00C605EE" w:rsidP="00524621">
            <w:pPr>
              <w:jc w:val="center"/>
              <w:rPr>
                <w:rFonts w:ascii="標楷體" w:eastAsia="標楷體" w:hAnsi="標楷體"/>
                <w:color w:val="FF0000"/>
                <w:sz w:val="28"/>
                <w:szCs w:val="28"/>
              </w:rPr>
            </w:pPr>
          </w:p>
        </w:tc>
        <w:tc>
          <w:tcPr>
            <w:tcW w:w="332" w:type="pct"/>
            <w:vMerge/>
            <w:shd w:val="clear" w:color="auto" w:fill="F3F3F3"/>
            <w:vAlign w:val="center"/>
          </w:tcPr>
          <w:p w14:paraId="76CCB182" w14:textId="77777777" w:rsidR="00C605EE" w:rsidRPr="00FF54DE" w:rsidRDefault="00C605EE" w:rsidP="00524621">
            <w:pPr>
              <w:jc w:val="center"/>
              <w:rPr>
                <w:rFonts w:ascii="標楷體" w:eastAsia="標楷體" w:hAnsi="標楷體"/>
                <w:color w:val="FF0000"/>
                <w:sz w:val="28"/>
                <w:szCs w:val="28"/>
              </w:rPr>
            </w:pPr>
          </w:p>
        </w:tc>
      </w:tr>
      <w:tr w:rsidR="00ED5393" w:rsidRPr="00FF54DE" w14:paraId="5DD426A3" w14:textId="77777777" w:rsidTr="00071512">
        <w:trPr>
          <w:trHeight w:val="276"/>
        </w:trPr>
        <w:tc>
          <w:tcPr>
            <w:tcW w:w="116" w:type="pct"/>
            <w:vAlign w:val="center"/>
          </w:tcPr>
          <w:p w14:paraId="3C989565" w14:textId="36FA6BD4" w:rsidR="00D23BC1" w:rsidRPr="005E11FC" w:rsidRDefault="00DB51B2" w:rsidP="00ED5393">
            <w:pPr>
              <w:jc w:val="center"/>
              <w:rPr>
                <w:rFonts w:ascii="標楷體" w:eastAsia="標楷體" w:hAnsi="標楷體"/>
                <w:sz w:val="28"/>
                <w:szCs w:val="28"/>
              </w:rPr>
            </w:pPr>
            <w:proofErr w:type="gramStart"/>
            <w:r>
              <w:rPr>
                <w:rFonts w:ascii="標楷體" w:eastAsia="標楷體" w:hAnsi="標楷體" w:hint="eastAsia"/>
                <w:sz w:val="28"/>
                <w:szCs w:val="28"/>
              </w:rPr>
              <w:t>一</w:t>
            </w:r>
            <w:proofErr w:type="gramEnd"/>
          </w:p>
        </w:tc>
        <w:tc>
          <w:tcPr>
            <w:tcW w:w="359" w:type="pct"/>
            <w:vAlign w:val="center"/>
          </w:tcPr>
          <w:p w14:paraId="44A81EA8" w14:textId="77777777" w:rsidR="00ED5393" w:rsidRPr="005E11FC" w:rsidRDefault="00ED5393" w:rsidP="008E2B04">
            <w:pPr>
              <w:rPr>
                <w:rFonts w:ascii="標楷體" w:eastAsia="標楷體" w:hAnsi="標楷體" w:cs="新細明體"/>
                <w:color w:val="000000"/>
                <w:sz w:val="28"/>
                <w:szCs w:val="28"/>
              </w:rPr>
            </w:pPr>
            <w:proofErr w:type="gramStart"/>
            <w:r w:rsidRPr="005E11FC">
              <w:rPr>
                <w:rFonts w:ascii="標楷體" w:eastAsia="標楷體" w:hAnsi="標楷體" w:hint="eastAsia"/>
                <w:sz w:val="28"/>
                <w:szCs w:val="28"/>
              </w:rPr>
              <w:t>搭車小高手</w:t>
            </w:r>
            <w:proofErr w:type="gramEnd"/>
          </w:p>
        </w:tc>
        <w:tc>
          <w:tcPr>
            <w:tcW w:w="825" w:type="pct"/>
          </w:tcPr>
          <w:p w14:paraId="621C60F8" w14:textId="77777777" w:rsidR="00AE26A7" w:rsidRPr="00076F87" w:rsidRDefault="00AE26A7" w:rsidP="00770002">
            <w:pPr>
              <w:rPr>
                <w:rFonts w:ascii="標楷體" w:eastAsia="標楷體" w:hAnsi="標楷體" w:cs="新細明體"/>
                <w:color w:val="000000"/>
                <w:szCs w:val="28"/>
              </w:rPr>
            </w:pPr>
            <w:proofErr w:type="gramStart"/>
            <w:r w:rsidRPr="00076F87">
              <w:rPr>
                <w:rFonts w:ascii="標楷體" w:eastAsia="標楷體" w:hAnsi="標楷體" w:cs="新細明體" w:hint="eastAsia"/>
                <w:b/>
                <w:color w:val="000000"/>
                <w:szCs w:val="28"/>
              </w:rPr>
              <w:t>健體</w:t>
            </w:r>
            <w:proofErr w:type="gramEnd"/>
            <w:r w:rsidRPr="00076F87">
              <w:rPr>
                <w:rFonts w:ascii="標楷體" w:eastAsia="標楷體" w:hAnsi="標楷體" w:cs="新細明體" w:hint="eastAsia"/>
                <w:b/>
                <w:color w:val="000000"/>
                <w:szCs w:val="28"/>
              </w:rPr>
              <w:t>3a-Ⅱ-1</w:t>
            </w:r>
            <w:r w:rsidRPr="00076F87">
              <w:rPr>
                <w:rFonts w:ascii="標楷體" w:eastAsia="標楷體" w:hAnsi="標楷體" w:cs="新細明體" w:hint="eastAsia"/>
                <w:color w:val="000000"/>
                <w:szCs w:val="28"/>
              </w:rPr>
              <w:t xml:space="preserve"> </w:t>
            </w:r>
          </w:p>
          <w:p w14:paraId="75C0EA13" w14:textId="77777777" w:rsidR="00AE26A7" w:rsidRPr="00076F87" w:rsidRDefault="00AE26A7"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演練基本的健康技能。</w:t>
            </w:r>
          </w:p>
          <w:p w14:paraId="04E0CEE5" w14:textId="77777777" w:rsidR="00AE26A7" w:rsidRPr="00076F87" w:rsidRDefault="00AE26A7" w:rsidP="00770002">
            <w:pPr>
              <w:rPr>
                <w:rFonts w:ascii="標楷體" w:eastAsia="標楷體" w:hAnsi="標楷體" w:cs="新細明體"/>
                <w:color w:val="000000"/>
                <w:szCs w:val="28"/>
              </w:rPr>
            </w:pPr>
            <w:proofErr w:type="gramStart"/>
            <w:r w:rsidRPr="00076F87">
              <w:rPr>
                <w:rFonts w:ascii="標楷體" w:eastAsia="標楷體" w:hAnsi="標楷體" w:cs="新細明體" w:hint="eastAsia"/>
                <w:b/>
                <w:color w:val="000000"/>
                <w:szCs w:val="28"/>
              </w:rPr>
              <w:t>健體</w:t>
            </w:r>
            <w:proofErr w:type="gramEnd"/>
            <w:r w:rsidRPr="00076F87">
              <w:rPr>
                <w:rFonts w:ascii="標楷體" w:eastAsia="標楷體" w:hAnsi="標楷體" w:cs="新細明體" w:hint="eastAsia"/>
                <w:b/>
                <w:color w:val="000000"/>
                <w:szCs w:val="28"/>
              </w:rPr>
              <w:t>3a-Ⅱ-2</w:t>
            </w:r>
            <w:r w:rsidRPr="00076F87">
              <w:rPr>
                <w:rFonts w:ascii="標楷體" w:eastAsia="標楷體" w:hAnsi="標楷體" w:cs="新細明體" w:hint="eastAsia"/>
                <w:color w:val="000000"/>
                <w:szCs w:val="28"/>
              </w:rPr>
              <w:t xml:space="preserve"> </w:t>
            </w:r>
          </w:p>
          <w:p w14:paraId="3F6DE190" w14:textId="77777777" w:rsidR="00AE26A7" w:rsidRPr="00076F87" w:rsidRDefault="00AE26A7"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能於生活中獨立操作基本的健康技能。</w:t>
            </w:r>
          </w:p>
          <w:p w14:paraId="6848FB1E" w14:textId="4D3DB7C0" w:rsidR="00ED5393" w:rsidRPr="00076F87" w:rsidRDefault="00AE26A7" w:rsidP="00071512">
            <w:pPr>
              <w:jc w:val="both"/>
              <w:rPr>
                <w:rFonts w:ascii="標楷體" w:eastAsia="標楷體" w:hAnsi="標楷體" w:cs="新細明體"/>
                <w:color w:val="000000"/>
                <w:szCs w:val="28"/>
              </w:rPr>
            </w:pPr>
            <w:r w:rsidRPr="00076F87">
              <w:rPr>
                <w:rFonts w:ascii="標楷體" w:eastAsia="標楷體" w:hAnsi="標楷體" w:cs="新細明體" w:hint="eastAsia"/>
                <w:b/>
                <w:color w:val="000000"/>
                <w:szCs w:val="28"/>
              </w:rPr>
              <w:t>綜合</w:t>
            </w:r>
            <w:r w:rsidRPr="00076F87">
              <w:rPr>
                <w:rFonts w:ascii="標楷體" w:eastAsia="標楷體" w:hAnsi="標楷體" w:cs="新細明體"/>
                <w:b/>
                <w:color w:val="000000"/>
                <w:szCs w:val="28"/>
              </w:rPr>
              <w:t>3a-II-1</w:t>
            </w:r>
            <w:r w:rsidRPr="00076F87">
              <w:rPr>
                <w:rFonts w:ascii="標楷體" w:eastAsia="標楷體" w:hAnsi="標楷體"/>
                <w:szCs w:val="28"/>
              </w:rPr>
              <w:t>覺察生活中潛藏危機的情境，提出並演練減低或避免危險的方法。</w:t>
            </w:r>
          </w:p>
        </w:tc>
        <w:tc>
          <w:tcPr>
            <w:tcW w:w="792" w:type="pct"/>
            <w:tcBorders>
              <w:right w:val="single" w:sz="4" w:space="0" w:color="auto"/>
            </w:tcBorders>
          </w:tcPr>
          <w:p w14:paraId="52D6AD33" w14:textId="77777777" w:rsidR="005E11FC" w:rsidRPr="00076F87" w:rsidRDefault="00ED5393" w:rsidP="00071512">
            <w:pPr>
              <w:jc w:val="both"/>
              <w:rPr>
                <w:rFonts w:ascii="標楷體" w:eastAsia="標楷體" w:hAnsi="標楷體" w:cs="新細明體"/>
                <w:color w:val="000000"/>
                <w:szCs w:val="28"/>
              </w:rPr>
            </w:pPr>
            <w:proofErr w:type="gramStart"/>
            <w:r w:rsidRPr="00076F87">
              <w:rPr>
                <w:rFonts w:ascii="標楷體" w:eastAsia="標楷體" w:hAnsi="標楷體" w:cs="新細明體" w:hint="eastAsia"/>
                <w:color w:val="000000"/>
                <w:szCs w:val="28"/>
              </w:rPr>
              <w:t>健體</w:t>
            </w:r>
            <w:proofErr w:type="gramEnd"/>
            <w:r w:rsidRPr="00076F87">
              <w:rPr>
                <w:rFonts w:ascii="標楷體" w:eastAsia="標楷體" w:hAnsi="標楷體" w:cs="新細明體" w:hint="eastAsia"/>
                <w:color w:val="000000"/>
                <w:szCs w:val="28"/>
              </w:rPr>
              <w:t xml:space="preserve"> Ba-Ⅱ-1 </w:t>
            </w:r>
          </w:p>
          <w:p w14:paraId="10BF6EAC"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居家、交通及戶外環境的潛在危機與安全須知。</w:t>
            </w:r>
          </w:p>
        </w:tc>
        <w:tc>
          <w:tcPr>
            <w:tcW w:w="1071" w:type="pct"/>
            <w:tcBorders>
              <w:left w:val="single" w:sz="4" w:space="0" w:color="auto"/>
              <w:right w:val="single" w:sz="4" w:space="0" w:color="auto"/>
            </w:tcBorders>
          </w:tcPr>
          <w:p w14:paraId="1B057A9A"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1.</w:t>
            </w:r>
            <w:r w:rsidRPr="00076F87">
              <w:rPr>
                <w:rFonts w:ascii="標楷體" w:eastAsia="標楷體" w:hAnsi="標楷體" w:cs="新細明體" w:hint="eastAsia"/>
                <w:color w:val="000000"/>
                <w:szCs w:val="28"/>
              </w:rPr>
              <w:tab/>
              <w:t>認識安全搭乘大客車的方法，並了解安全搭乘行為的重要性。</w:t>
            </w:r>
          </w:p>
          <w:p w14:paraId="3C3D2FAD"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2.</w:t>
            </w:r>
            <w:r w:rsidRPr="00076F87">
              <w:rPr>
                <w:rFonts w:ascii="標楷體" w:eastAsia="標楷體" w:hAnsi="標楷體" w:cs="新細明體" w:hint="eastAsia"/>
                <w:color w:val="000000"/>
                <w:szCs w:val="28"/>
              </w:rPr>
              <w:tab/>
              <w:t>關注錯誤和危險的搭乘行為以及大客車交通事故對生命和生活安全所帶來的威脅。</w:t>
            </w:r>
          </w:p>
          <w:p w14:paraId="125ACF80"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3.</w:t>
            </w:r>
            <w:r w:rsidRPr="00076F87">
              <w:rPr>
                <w:rFonts w:ascii="標楷體" w:eastAsia="標楷體" w:hAnsi="標楷體" w:cs="新細明體" w:hint="eastAsia"/>
                <w:color w:val="000000"/>
                <w:szCs w:val="28"/>
              </w:rPr>
              <w:tab/>
              <w:t>演練安全、正確的搭乘大客車的知能以及發生交通事故的避難。</w:t>
            </w:r>
          </w:p>
        </w:tc>
        <w:tc>
          <w:tcPr>
            <w:tcW w:w="975" w:type="pct"/>
            <w:tcBorders>
              <w:left w:val="single" w:sz="4" w:space="0" w:color="auto"/>
            </w:tcBorders>
          </w:tcPr>
          <w:p w14:paraId="40D71833"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引起動機</w:t>
            </w:r>
          </w:p>
          <w:p w14:paraId="16C826EF"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【活動一】公車真便利(12 分鐘)</w:t>
            </w:r>
          </w:p>
          <w:p w14:paraId="178A6077"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發展活動</w:t>
            </w:r>
          </w:p>
          <w:p w14:paraId="32A36D34"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【活動二】乘車安全三部曲(23 分鐘)</w:t>
            </w:r>
          </w:p>
          <w:p w14:paraId="42A131AB"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統整活動</w:t>
            </w:r>
          </w:p>
          <w:p w14:paraId="3CFB356D"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【活動三】乘車安全便利貼(5 分鐘)</w:t>
            </w:r>
          </w:p>
        </w:tc>
        <w:tc>
          <w:tcPr>
            <w:tcW w:w="530" w:type="pct"/>
            <w:vAlign w:val="center"/>
          </w:tcPr>
          <w:p w14:paraId="0C3D7B4E" w14:textId="77777777" w:rsidR="00ED5393" w:rsidRPr="00076F87" w:rsidRDefault="00ED5393" w:rsidP="00ED5393">
            <w:pPr>
              <w:rPr>
                <w:rFonts w:ascii="標楷體" w:eastAsia="標楷體" w:hAnsi="標楷體" w:cs="新細明體"/>
                <w:color w:val="000000"/>
                <w:szCs w:val="28"/>
              </w:rPr>
            </w:pPr>
            <w:r w:rsidRPr="00076F87">
              <w:rPr>
                <w:rFonts w:ascii="標楷體" w:eastAsia="標楷體" w:hAnsi="標楷體" w:cs="新細明體" w:hint="eastAsia"/>
                <w:color w:val="000000"/>
                <w:szCs w:val="28"/>
              </w:rPr>
              <w:t>口語評量： 能分析公車不同位置應注意的安全事項。</w:t>
            </w:r>
          </w:p>
          <w:p w14:paraId="2DB0179C" w14:textId="77777777" w:rsidR="00ED5393" w:rsidRPr="00076F87" w:rsidRDefault="00ED5393" w:rsidP="00ED5393">
            <w:pPr>
              <w:rPr>
                <w:rFonts w:ascii="標楷體" w:eastAsia="標楷體" w:hAnsi="標楷體" w:cs="新細明體"/>
                <w:color w:val="000000"/>
                <w:szCs w:val="28"/>
              </w:rPr>
            </w:pPr>
          </w:p>
          <w:p w14:paraId="57867EF5" w14:textId="77777777" w:rsidR="00ED5393" w:rsidRPr="00076F87" w:rsidRDefault="00ED5393" w:rsidP="00ED5393">
            <w:pPr>
              <w:rPr>
                <w:rFonts w:ascii="標楷體" w:eastAsia="標楷體" w:hAnsi="標楷體" w:cs="新細明體"/>
                <w:color w:val="000000"/>
                <w:szCs w:val="28"/>
              </w:rPr>
            </w:pPr>
            <w:r w:rsidRPr="00076F87">
              <w:rPr>
                <w:rFonts w:ascii="標楷體" w:eastAsia="標楷體" w:hAnsi="標楷體" w:cs="新細明體" w:hint="eastAsia"/>
                <w:color w:val="000000"/>
                <w:szCs w:val="28"/>
              </w:rPr>
              <w:t>紙筆評量： 在家中完成乘車安全宣導。</w:t>
            </w:r>
          </w:p>
        </w:tc>
        <w:tc>
          <w:tcPr>
            <w:tcW w:w="332" w:type="pct"/>
            <w:vAlign w:val="center"/>
          </w:tcPr>
          <w:p w14:paraId="5DC15B30" w14:textId="77777777" w:rsidR="00ED5393" w:rsidRPr="005E11FC" w:rsidRDefault="00ED5393" w:rsidP="00ED5393">
            <w:pPr>
              <w:rPr>
                <w:rFonts w:ascii="標楷體" w:eastAsia="標楷體" w:hAnsi="標楷體" w:cs="新細明體"/>
                <w:color w:val="000000"/>
                <w:sz w:val="28"/>
                <w:szCs w:val="28"/>
              </w:rPr>
            </w:pPr>
            <w:proofErr w:type="gramStart"/>
            <w:r w:rsidRPr="005E11FC">
              <w:rPr>
                <w:rFonts w:ascii="標楷體" w:eastAsia="標楷體" w:hAnsi="標楷體" w:hint="eastAsia"/>
                <w:color w:val="FF0000"/>
                <w:sz w:val="28"/>
                <w:szCs w:val="28"/>
              </w:rPr>
              <w:t>經課發會</w:t>
            </w:r>
            <w:proofErr w:type="gramEnd"/>
            <w:r w:rsidRPr="005E11FC">
              <w:rPr>
                <w:rFonts w:ascii="標楷體" w:eastAsia="標楷體" w:hAnsi="標楷體" w:hint="eastAsia"/>
                <w:color w:val="FF0000"/>
                <w:sz w:val="28"/>
                <w:szCs w:val="28"/>
              </w:rPr>
              <w:t>審查通過</w:t>
            </w:r>
          </w:p>
        </w:tc>
      </w:tr>
      <w:tr w:rsidR="00ED5393" w:rsidRPr="00FF54DE" w14:paraId="19F58121" w14:textId="77777777" w:rsidTr="00071512">
        <w:trPr>
          <w:trHeight w:val="1304"/>
        </w:trPr>
        <w:tc>
          <w:tcPr>
            <w:tcW w:w="116" w:type="pct"/>
            <w:vAlign w:val="center"/>
          </w:tcPr>
          <w:p w14:paraId="2EDB3221" w14:textId="01B319D0" w:rsidR="00ED5393" w:rsidRPr="005E11FC" w:rsidRDefault="00DB51B2" w:rsidP="00ED5393">
            <w:pPr>
              <w:jc w:val="center"/>
              <w:rPr>
                <w:rFonts w:ascii="標楷體" w:eastAsia="標楷體" w:hAnsi="標楷體"/>
                <w:sz w:val="28"/>
                <w:szCs w:val="28"/>
              </w:rPr>
            </w:pPr>
            <w:r>
              <w:rPr>
                <w:rFonts w:ascii="標楷體" w:eastAsia="標楷體" w:hAnsi="標楷體" w:hint="eastAsia"/>
                <w:sz w:val="28"/>
                <w:szCs w:val="28"/>
              </w:rPr>
              <w:t>二</w:t>
            </w:r>
          </w:p>
        </w:tc>
        <w:tc>
          <w:tcPr>
            <w:tcW w:w="359" w:type="pct"/>
            <w:vAlign w:val="center"/>
          </w:tcPr>
          <w:p w14:paraId="2A1ED995" w14:textId="77777777" w:rsidR="00ED5393" w:rsidRPr="005E11FC" w:rsidRDefault="00ED5393" w:rsidP="008E2B04">
            <w:pPr>
              <w:rPr>
                <w:rFonts w:ascii="標楷體" w:eastAsia="標楷體" w:hAnsi="標楷體" w:cs="新細明體"/>
                <w:color w:val="000000"/>
                <w:sz w:val="28"/>
                <w:szCs w:val="28"/>
              </w:rPr>
            </w:pPr>
            <w:proofErr w:type="gramStart"/>
            <w:r w:rsidRPr="005E11FC">
              <w:rPr>
                <w:rFonts w:ascii="標楷體" w:eastAsia="標楷體" w:hAnsi="標楷體" w:hint="eastAsia"/>
                <w:sz w:val="28"/>
                <w:szCs w:val="28"/>
              </w:rPr>
              <w:t>搭車小高手</w:t>
            </w:r>
            <w:proofErr w:type="gramEnd"/>
          </w:p>
        </w:tc>
        <w:tc>
          <w:tcPr>
            <w:tcW w:w="825" w:type="pct"/>
          </w:tcPr>
          <w:p w14:paraId="0B2F8C4D" w14:textId="77777777" w:rsidR="005E11FC" w:rsidRPr="00076F87" w:rsidRDefault="00ED5393" w:rsidP="00770002">
            <w:pPr>
              <w:rPr>
                <w:rFonts w:ascii="標楷體" w:eastAsia="標楷體" w:hAnsi="標楷體" w:cs="新細明體"/>
                <w:color w:val="000000"/>
                <w:szCs w:val="28"/>
              </w:rPr>
            </w:pPr>
            <w:proofErr w:type="gramStart"/>
            <w:r w:rsidRPr="00076F87">
              <w:rPr>
                <w:rFonts w:ascii="標楷體" w:eastAsia="標楷體" w:hAnsi="標楷體" w:cs="新細明體" w:hint="eastAsia"/>
                <w:b/>
                <w:color w:val="000000"/>
                <w:szCs w:val="28"/>
              </w:rPr>
              <w:t>健體</w:t>
            </w:r>
            <w:proofErr w:type="gramEnd"/>
            <w:r w:rsidRPr="00076F87">
              <w:rPr>
                <w:rFonts w:ascii="標楷體" w:eastAsia="標楷體" w:hAnsi="標楷體" w:cs="新細明體" w:hint="eastAsia"/>
                <w:b/>
                <w:color w:val="000000"/>
                <w:szCs w:val="28"/>
              </w:rPr>
              <w:t>3a-Ⅱ-1</w:t>
            </w:r>
            <w:r w:rsidRPr="00076F87">
              <w:rPr>
                <w:rFonts w:ascii="標楷體" w:eastAsia="標楷體" w:hAnsi="標楷體" w:cs="新細明體" w:hint="eastAsia"/>
                <w:color w:val="000000"/>
                <w:szCs w:val="28"/>
              </w:rPr>
              <w:t xml:space="preserve"> </w:t>
            </w:r>
          </w:p>
          <w:p w14:paraId="3A2622BD"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演練基本的健康技能。</w:t>
            </w:r>
          </w:p>
          <w:p w14:paraId="640F9269" w14:textId="77777777" w:rsidR="005E11FC" w:rsidRPr="00076F87" w:rsidRDefault="00ED5393" w:rsidP="00071512">
            <w:pPr>
              <w:jc w:val="both"/>
              <w:rPr>
                <w:rFonts w:ascii="標楷體" w:eastAsia="標楷體" w:hAnsi="標楷體" w:cs="新細明體"/>
                <w:b/>
                <w:color w:val="000000"/>
                <w:szCs w:val="28"/>
              </w:rPr>
            </w:pPr>
            <w:proofErr w:type="gramStart"/>
            <w:r w:rsidRPr="00076F87">
              <w:rPr>
                <w:rFonts w:ascii="標楷體" w:eastAsia="標楷體" w:hAnsi="標楷體" w:cs="新細明體" w:hint="eastAsia"/>
                <w:b/>
                <w:color w:val="000000"/>
                <w:szCs w:val="28"/>
              </w:rPr>
              <w:t>健體</w:t>
            </w:r>
            <w:proofErr w:type="gramEnd"/>
            <w:r w:rsidRPr="00076F87">
              <w:rPr>
                <w:rFonts w:ascii="標楷體" w:eastAsia="標楷體" w:hAnsi="標楷體" w:cs="新細明體" w:hint="eastAsia"/>
                <w:b/>
                <w:color w:val="000000"/>
                <w:szCs w:val="28"/>
              </w:rPr>
              <w:t xml:space="preserve">3a-Ⅱ-2 </w:t>
            </w:r>
          </w:p>
          <w:p w14:paraId="4470B99C"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能於生活中獨立操作基本的健康技能。</w:t>
            </w:r>
          </w:p>
          <w:p w14:paraId="5374AC57" w14:textId="3E96DD14" w:rsidR="00ED5393" w:rsidRPr="00076F87" w:rsidRDefault="00AE26A7" w:rsidP="00071512">
            <w:pPr>
              <w:jc w:val="both"/>
              <w:rPr>
                <w:rFonts w:ascii="標楷體" w:eastAsia="標楷體" w:hAnsi="標楷體" w:cs="新細明體"/>
                <w:color w:val="000000"/>
                <w:szCs w:val="28"/>
              </w:rPr>
            </w:pPr>
            <w:r w:rsidRPr="00076F87">
              <w:rPr>
                <w:rFonts w:ascii="標楷體" w:eastAsia="標楷體" w:hAnsi="標楷體" w:cs="新細明體" w:hint="eastAsia"/>
                <w:b/>
                <w:color w:val="000000"/>
                <w:szCs w:val="28"/>
              </w:rPr>
              <w:t>綜合</w:t>
            </w:r>
            <w:r w:rsidRPr="00076F87">
              <w:rPr>
                <w:rFonts w:ascii="標楷體" w:eastAsia="標楷體" w:hAnsi="標楷體" w:cs="新細明體"/>
                <w:b/>
                <w:color w:val="000000"/>
                <w:szCs w:val="28"/>
              </w:rPr>
              <w:t>3a-II-1</w:t>
            </w:r>
            <w:r w:rsidRPr="00076F87">
              <w:rPr>
                <w:rFonts w:ascii="標楷體" w:eastAsia="標楷體" w:hAnsi="標楷體"/>
                <w:szCs w:val="28"/>
              </w:rPr>
              <w:t>覺察生活中潛藏危機的情境，提出並演練減低或避免危險的方法。</w:t>
            </w:r>
          </w:p>
        </w:tc>
        <w:tc>
          <w:tcPr>
            <w:tcW w:w="792" w:type="pct"/>
            <w:tcBorders>
              <w:right w:val="single" w:sz="4" w:space="0" w:color="auto"/>
            </w:tcBorders>
          </w:tcPr>
          <w:p w14:paraId="3E0460DE" w14:textId="77777777" w:rsidR="003233DC" w:rsidRPr="00076F87" w:rsidRDefault="00ED5393" w:rsidP="00071512">
            <w:pPr>
              <w:jc w:val="both"/>
              <w:rPr>
                <w:rFonts w:ascii="標楷體" w:eastAsia="標楷體" w:hAnsi="標楷體" w:cs="新細明體"/>
                <w:color w:val="000000"/>
                <w:szCs w:val="28"/>
              </w:rPr>
            </w:pPr>
            <w:proofErr w:type="gramStart"/>
            <w:r w:rsidRPr="00076F87">
              <w:rPr>
                <w:rFonts w:ascii="標楷體" w:eastAsia="標楷體" w:hAnsi="標楷體" w:cs="新細明體" w:hint="eastAsia"/>
                <w:color w:val="000000"/>
                <w:szCs w:val="28"/>
              </w:rPr>
              <w:t>健體</w:t>
            </w:r>
            <w:proofErr w:type="gramEnd"/>
            <w:r w:rsidRPr="00076F87">
              <w:rPr>
                <w:rFonts w:ascii="標楷體" w:eastAsia="標楷體" w:hAnsi="標楷體" w:cs="新細明體" w:hint="eastAsia"/>
                <w:color w:val="000000"/>
                <w:szCs w:val="28"/>
              </w:rPr>
              <w:t xml:space="preserve"> Ba-Ⅱ-1 </w:t>
            </w:r>
          </w:p>
          <w:p w14:paraId="490507A1"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居家、交通及戶外環境的潛在危機與安全須知。</w:t>
            </w:r>
          </w:p>
        </w:tc>
        <w:tc>
          <w:tcPr>
            <w:tcW w:w="1071" w:type="pct"/>
            <w:tcBorders>
              <w:left w:val="single" w:sz="4" w:space="0" w:color="auto"/>
              <w:right w:val="single" w:sz="4" w:space="0" w:color="auto"/>
            </w:tcBorders>
          </w:tcPr>
          <w:p w14:paraId="6102834D"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1.</w:t>
            </w:r>
            <w:r w:rsidRPr="00076F87">
              <w:rPr>
                <w:rFonts w:ascii="標楷體" w:eastAsia="標楷體" w:hAnsi="標楷體" w:cs="新細明體" w:hint="eastAsia"/>
                <w:color w:val="000000"/>
                <w:szCs w:val="28"/>
              </w:rPr>
              <w:tab/>
              <w:t>認識安全搭乘大客車的方法，並了解安全搭乘行為的重要性。</w:t>
            </w:r>
          </w:p>
          <w:p w14:paraId="38741CAE"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2.</w:t>
            </w:r>
            <w:r w:rsidRPr="00076F87">
              <w:rPr>
                <w:rFonts w:ascii="標楷體" w:eastAsia="標楷體" w:hAnsi="標楷體" w:cs="新細明體" w:hint="eastAsia"/>
                <w:color w:val="000000"/>
                <w:szCs w:val="28"/>
              </w:rPr>
              <w:tab/>
              <w:t>關注錯誤和危險的搭乘行為以及大客車交通事故對生命和生活安全所帶來的威脅。</w:t>
            </w:r>
          </w:p>
          <w:p w14:paraId="597D14C7" w14:textId="77777777" w:rsidR="00ED5393" w:rsidRPr="00076F87" w:rsidRDefault="00ED5393" w:rsidP="00071512">
            <w:pPr>
              <w:tabs>
                <w:tab w:val="left" w:pos="306"/>
              </w:tabs>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3.</w:t>
            </w:r>
            <w:r w:rsidRPr="00076F87">
              <w:rPr>
                <w:rFonts w:ascii="標楷體" w:eastAsia="標楷體" w:hAnsi="標楷體" w:cs="新細明體" w:hint="eastAsia"/>
                <w:color w:val="000000"/>
                <w:szCs w:val="28"/>
              </w:rPr>
              <w:tab/>
              <w:t>演練安全、正確的搭乘大客車的知能以及發生交通事故的避難。</w:t>
            </w:r>
          </w:p>
        </w:tc>
        <w:tc>
          <w:tcPr>
            <w:tcW w:w="975" w:type="pct"/>
            <w:tcBorders>
              <w:left w:val="single" w:sz="4" w:space="0" w:color="auto"/>
            </w:tcBorders>
          </w:tcPr>
          <w:p w14:paraId="2E9300C4" w14:textId="77777777" w:rsidR="00ED5393" w:rsidRPr="00076F87" w:rsidRDefault="00ED5393" w:rsidP="00071512">
            <w:pPr>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引起動機</w:t>
            </w:r>
          </w:p>
          <w:p w14:paraId="58913D50" w14:textId="77777777" w:rsidR="00ED5393" w:rsidRPr="00076F87" w:rsidRDefault="00ED5393" w:rsidP="00071512">
            <w:pPr>
              <w:ind w:left="240" w:hangingChars="100" w:hanging="240"/>
              <w:jc w:val="both"/>
              <w:rPr>
                <w:rFonts w:ascii="標楷體" w:eastAsia="標楷體" w:hAnsi="標楷體" w:cs="新細明體"/>
                <w:color w:val="000000"/>
                <w:szCs w:val="28"/>
              </w:rPr>
            </w:pPr>
            <w:r w:rsidRPr="00076F87">
              <w:rPr>
                <w:rFonts w:ascii="標楷體" w:eastAsia="標楷體" w:hAnsi="標楷體" w:hint="eastAsia"/>
                <w:szCs w:val="28"/>
              </w:rPr>
              <w:t>【活動一】遊覽車設</w:t>
            </w:r>
            <w:r w:rsidR="00465644" w:rsidRPr="00076F87">
              <w:rPr>
                <w:rFonts w:ascii="標楷體" w:eastAsia="標楷體" w:hAnsi="標楷體" w:hint="eastAsia"/>
                <w:szCs w:val="28"/>
              </w:rPr>
              <w:t xml:space="preserve"> </w:t>
            </w:r>
            <w:r w:rsidRPr="00076F87">
              <w:rPr>
                <w:rFonts w:ascii="標楷體" w:eastAsia="標楷體" w:hAnsi="標楷體" w:hint="eastAsia"/>
                <w:szCs w:val="28"/>
              </w:rPr>
              <w:t>備(8 分鐘)</w:t>
            </w:r>
          </w:p>
          <w:p w14:paraId="56EA054C" w14:textId="77777777" w:rsidR="00ED5393" w:rsidRPr="00076F87" w:rsidRDefault="00ED5393" w:rsidP="00071512">
            <w:pPr>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發展活動</w:t>
            </w:r>
          </w:p>
          <w:p w14:paraId="6ADA0947" w14:textId="77777777" w:rsidR="00ED5393" w:rsidRPr="00076F87" w:rsidRDefault="00ED5393" w:rsidP="00071512">
            <w:pPr>
              <w:ind w:left="240" w:hangingChars="100" w:hanging="240"/>
              <w:jc w:val="both"/>
              <w:rPr>
                <w:rFonts w:ascii="標楷體" w:eastAsia="標楷體" w:hAnsi="標楷體" w:cs="新細明體"/>
                <w:color w:val="000000"/>
                <w:szCs w:val="28"/>
              </w:rPr>
            </w:pPr>
            <w:r w:rsidRPr="00076F87">
              <w:rPr>
                <w:rFonts w:ascii="標楷體" w:eastAsia="標楷體" w:hAnsi="標楷體" w:hint="eastAsia"/>
                <w:szCs w:val="28"/>
              </w:rPr>
              <w:t>【活動二】安全設備放大鏡(25</w:t>
            </w:r>
            <w:r w:rsidRPr="00076F87">
              <w:rPr>
                <w:rFonts w:ascii="標楷體" w:eastAsia="標楷體" w:hAnsi="標楷體" w:hint="eastAsia"/>
                <w:spacing w:val="-3"/>
                <w:szCs w:val="28"/>
              </w:rPr>
              <w:t xml:space="preserve"> 分鐘)</w:t>
            </w:r>
          </w:p>
          <w:p w14:paraId="49A2CC5F" w14:textId="77777777" w:rsidR="00ED5393" w:rsidRPr="00076F87" w:rsidRDefault="00ED5393" w:rsidP="00071512">
            <w:pPr>
              <w:ind w:left="240" w:hangingChars="100" w:hanging="240"/>
              <w:jc w:val="both"/>
              <w:rPr>
                <w:rFonts w:ascii="標楷體" w:eastAsia="標楷體" w:hAnsi="標楷體" w:cs="新細明體"/>
                <w:color w:val="000000"/>
                <w:szCs w:val="28"/>
              </w:rPr>
            </w:pPr>
            <w:r w:rsidRPr="00076F87">
              <w:rPr>
                <w:rFonts w:ascii="標楷體" w:eastAsia="標楷體" w:hAnsi="標楷體" w:cs="新細明體" w:hint="eastAsia"/>
                <w:color w:val="000000"/>
                <w:szCs w:val="28"/>
              </w:rPr>
              <w:t>統整活動</w:t>
            </w:r>
          </w:p>
          <w:p w14:paraId="058741CA" w14:textId="77777777" w:rsidR="00ED5393" w:rsidRPr="00076F87" w:rsidRDefault="00ED5393" w:rsidP="00071512">
            <w:pPr>
              <w:ind w:left="240" w:hangingChars="100" w:hanging="240"/>
              <w:jc w:val="both"/>
              <w:rPr>
                <w:rFonts w:ascii="標楷體" w:eastAsia="標楷體" w:hAnsi="標楷體" w:cs="新細明體"/>
                <w:color w:val="000000"/>
                <w:szCs w:val="28"/>
              </w:rPr>
            </w:pPr>
            <w:r w:rsidRPr="00076F87">
              <w:rPr>
                <w:rFonts w:ascii="標楷體" w:eastAsia="標楷體" w:hAnsi="標楷體" w:hint="eastAsia"/>
                <w:szCs w:val="28"/>
              </w:rPr>
              <w:t>【活動三】安全上車總體檢(7 分鐘)</w:t>
            </w:r>
          </w:p>
        </w:tc>
        <w:tc>
          <w:tcPr>
            <w:tcW w:w="530" w:type="pct"/>
            <w:vAlign w:val="center"/>
          </w:tcPr>
          <w:p w14:paraId="30F39DBA" w14:textId="77777777" w:rsidR="00ED5393" w:rsidRPr="00076F87" w:rsidRDefault="00ED5393" w:rsidP="00ED5393">
            <w:pPr>
              <w:rPr>
                <w:rFonts w:ascii="標楷體" w:eastAsia="標楷體" w:hAnsi="標楷體" w:cs="新細明體"/>
                <w:color w:val="000000"/>
                <w:szCs w:val="28"/>
              </w:rPr>
            </w:pPr>
            <w:r w:rsidRPr="00076F87">
              <w:rPr>
                <w:rFonts w:ascii="標楷體" w:eastAsia="標楷體" w:hAnsi="標楷體" w:cs="新細明體" w:hint="eastAsia"/>
                <w:color w:val="000000"/>
                <w:szCs w:val="28"/>
              </w:rPr>
              <w:t>口語評量： 能分析</w:t>
            </w:r>
            <w:r w:rsidR="005E11FC" w:rsidRPr="00076F87">
              <w:rPr>
                <w:rFonts w:ascii="標楷體" w:eastAsia="標楷體" w:hAnsi="標楷體" w:hint="eastAsia"/>
                <w:szCs w:val="28"/>
              </w:rPr>
              <w:t>遊覽</w:t>
            </w:r>
            <w:r w:rsidRPr="00076F87">
              <w:rPr>
                <w:rFonts w:ascii="標楷體" w:eastAsia="標楷體" w:hAnsi="標楷體" w:cs="新細明體" w:hint="eastAsia"/>
                <w:color w:val="000000"/>
                <w:szCs w:val="28"/>
              </w:rPr>
              <w:t>車不同位置應注意的安全事項。</w:t>
            </w:r>
          </w:p>
          <w:p w14:paraId="0CF6BD05" w14:textId="77777777" w:rsidR="00ED5393" w:rsidRPr="00076F87" w:rsidRDefault="00ED5393" w:rsidP="00ED5393">
            <w:pPr>
              <w:rPr>
                <w:rFonts w:ascii="標楷體" w:eastAsia="標楷體" w:hAnsi="標楷體" w:cs="新細明體"/>
                <w:color w:val="000000"/>
                <w:szCs w:val="28"/>
              </w:rPr>
            </w:pPr>
          </w:p>
          <w:p w14:paraId="70BE1120" w14:textId="77777777" w:rsidR="00ED5393" w:rsidRPr="00076F87" w:rsidRDefault="00ED5393" w:rsidP="00ED5393">
            <w:pPr>
              <w:rPr>
                <w:rFonts w:ascii="標楷體" w:eastAsia="標楷體" w:hAnsi="標楷體" w:cs="新細明體"/>
                <w:color w:val="000000"/>
                <w:szCs w:val="28"/>
              </w:rPr>
            </w:pPr>
            <w:r w:rsidRPr="00076F87">
              <w:rPr>
                <w:rFonts w:ascii="標楷體" w:eastAsia="標楷體" w:hAnsi="標楷體" w:cs="新細明體" w:hint="eastAsia"/>
                <w:color w:val="000000"/>
                <w:szCs w:val="28"/>
              </w:rPr>
              <w:t>紙筆評量： 在家中完成乘車安全宣導。</w:t>
            </w:r>
          </w:p>
        </w:tc>
        <w:tc>
          <w:tcPr>
            <w:tcW w:w="332" w:type="pct"/>
            <w:vAlign w:val="center"/>
          </w:tcPr>
          <w:p w14:paraId="46A3EE30" w14:textId="77777777" w:rsidR="00ED5393" w:rsidRPr="005E11FC" w:rsidRDefault="00ED5393" w:rsidP="00ED5393">
            <w:pPr>
              <w:rPr>
                <w:rFonts w:ascii="標楷體" w:eastAsia="標楷體" w:hAnsi="標楷體" w:cs="新細明體"/>
                <w:color w:val="000000"/>
                <w:sz w:val="28"/>
                <w:szCs w:val="28"/>
              </w:rPr>
            </w:pPr>
            <w:proofErr w:type="gramStart"/>
            <w:r w:rsidRPr="005E11FC">
              <w:rPr>
                <w:rFonts w:ascii="標楷體" w:eastAsia="標楷體" w:hAnsi="標楷體" w:hint="eastAsia"/>
                <w:color w:val="FF0000"/>
                <w:sz w:val="28"/>
                <w:szCs w:val="28"/>
              </w:rPr>
              <w:t>經課發會</w:t>
            </w:r>
            <w:proofErr w:type="gramEnd"/>
            <w:r w:rsidRPr="005E11FC">
              <w:rPr>
                <w:rFonts w:ascii="標楷體" w:eastAsia="標楷體" w:hAnsi="標楷體" w:hint="eastAsia"/>
                <w:color w:val="FF0000"/>
                <w:sz w:val="28"/>
                <w:szCs w:val="28"/>
              </w:rPr>
              <w:t>審查通過</w:t>
            </w:r>
          </w:p>
        </w:tc>
      </w:tr>
    </w:tbl>
    <w:p w14:paraId="7A6792B8" w14:textId="77777777" w:rsidR="00AC07D7" w:rsidRDefault="00AC07D7" w:rsidP="001202ED">
      <w:pPr>
        <w:rPr>
          <w:rFonts w:ascii="標楷體" w:eastAsia="標楷體" w:hAnsi="標楷體"/>
          <w:sz w:val="28"/>
          <w:szCs w:val="28"/>
        </w:rPr>
      </w:pPr>
    </w:p>
    <w:p w14:paraId="5485EBAB" w14:textId="77777777" w:rsidR="00AE26A7" w:rsidRDefault="00AE26A7" w:rsidP="001202ED">
      <w:pPr>
        <w:rPr>
          <w:rFonts w:ascii="標楷體" w:eastAsia="標楷體" w:hAnsi="標楷體"/>
          <w:sz w:val="28"/>
          <w:szCs w:val="28"/>
        </w:rPr>
      </w:pPr>
    </w:p>
    <w:p w14:paraId="53BF0F0D" w14:textId="094D918F" w:rsidR="00071512" w:rsidRDefault="00071512" w:rsidP="001202ED">
      <w:pPr>
        <w:rPr>
          <w:rFonts w:ascii="標楷體" w:eastAsia="標楷體" w:hAnsi="標楷體"/>
          <w:sz w:val="28"/>
          <w:szCs w:val="28"/>
        </w:rPr>
      </w:pPr>
    </w:p>
    <w:p w14:paraId="7FD5CAAD" w14:textId="47CD43BC" w:rsidR="00076F87" w:rsidRDefault="00076F87" w:rsidP="001202ED">
      <w:pPr>
        <w:rPr>
          <w:rFonts w:ascii="標楷體" w:eastAsia="標楷體" w:hAnsi="標楷體"/>
          <w:sz w:val="28"/>
          <w:szCs w:val="28"/>
        </w:rPr>
      </w:pPr>
    </w:p>
    <w:p w14:paraId="28AC6AED" w14:textId="798EC196" w:rsidR="00076F87" w:rsidRDefault="00076F87" w:rsidP="001202ED">
      <w:pPr>
        <w:rPr>
          <w:rFonts w:ascii="標楷體" w:eastAsia="標楷體" w:hAnsi="標楷體"/>
          <w:sz w:val="28"/>
          <w:szCs w:val="28"/>
        </w:rPr>
      </w:pPr>
    </w:p>
    <w:p w14:paraId="74A5A03C" w14:textId="11010AAC" w:rsidR="00076F87" w:rsidRDefault="00076F87" w:rsidP="001202ED">
      <w:pPr>
        <w:rPr>
          <w:rFonts w:ascii="標楷體" w:eastAsia="標楷體" w:hAnsi="標楷體"/>
          <w:sz w:val="28"/>
          <w:szCs w:val="28"/>
        </w:rPr>
      </w:pPr>
    </w:p>
    <w:p w14:paraId="7003191C" w14:textId="41E742F4" w:rsidR="00076F87" w:rsidRDefault="00076F87" w:rsidP="001202ED">
      <w:pPr>
        <w:rPr>
          <w:rFonts w:ascii="標楷體" w:eastAsia="標楷體" w:hAnsi="標楷體"/>
          <w:sz w:val="28"/>
          <w:szCs w:val="28"/>
        </w:rPr>
      </w:pPr>
    </w:p>
    <w:p w14:paraId="6000672D" w14:textId="0A830FB4" w:rsidR="00076F87" w:rsidRDefault="00076F87" w:rsidP="001202ED">
      <w:pPr>
        <w:rPr>
          <w:rFonts w:ascii="標楷體" w:eastAsia="標楷體" w:hAnsi="標楷體"/>
          <w:sz w:val="28"/>
          <w:szCs w:val="28"/>
        </w:rPr>
      </w:pPr>
    </w:p>
    <w:p w14:paraId="60FE2483" w14:textId="10CB914E" w:rsidR="00076F87" w:rsidRDefault="00076F87" w:rsidP="001202ED">
      <w:pPr>
        <w:rPr>
          <w:rFonts w:ascii="標楷體" w:eastAsia="標楷體" w:hAnsi="標楷體"/>
          <w:sz w:val="28"/>
          <w:szCs w:val="28"/>
        </w:rPr>
      </w:pPr>
    </w:p>
    <w:p w14:paraId="6C921D66" w14:textId="77777777" w:rsidR="00076F87" w:rsidRDefault="00076F87" w:rsidP="001202ED">
      <w:pPr>
        <w:rPr>
          <w:rFonts w:ascii="標楷體" w:eastAsia="標楷體" w:hAnsi="標楷體"/>
          <w:sz w:val="28"/>
          <w:szCs w:val="28"/>
        </w:rPr>
      </w:pPr>
    </w:p>
    <w:p w14:paraId="2D30DEBB" w14:textId="77777777" w:rsidR="00AE26A7" w:rsidRDefault="00AE26A7" w:rsidP="001202ED">
      <w:pPr>
        <w:rPr>
          <w:rFonts w:ascii="標楷體" w:eastAsia="標楷體" w:hAnsi="標楷體"/>
          <w:sz w:val="28"/>
          <w:szCs w:val="28"/>
        </w:rPr>
      </w:pPr>
    </w:p>
    <w:p w14:paraId="7274A4D6" w14:textId="77777777" w:rsidR="00AC07D7" w:rsidRPr="002A5D40" w:rsidRDefault="00AC07D7" w:rsidP="00AC07D7">
      <w:pPr>
        <w:rPr>
          <w:rFonts w:ascii="標楷體" w:eastAsia="標楷體" w:hAnsi="標楷體"/>
          <w:color w:val="FF0000"/>
          <w:sz w:val="28"/>
          <w:szCs w:val="28"/>
        </w:rPr>
      </w:pPr>
      <w:r w:rsidRPr="002A5D40">
        <w:rPr>
          <w:rFonts w:ascii="標楷體" w:eastAsia="標楷體" w:hAnsi="標楷體" w:hint="eastAsia"/>
          <w:sz w:val="28"/>
          <w:szCs w:val="28"/>
        </w:rPr>
        <w:t>【</w:t>
      </w:r>
      <w:r w:rsidRPr="002A5D40">
        <w:rPr>
          <w:rFonts w:ascii="標楷體" w:eastAsia="標楷體" w:hAnsi="標楷體"/>
          <w:sz w:val="28"/>
          <w:szCs w:val="28"/>
        </w:rPr>
        <w:t>第</w:t>
      </w:r>
      <w:r>
        <w:rPr>
          <w:rFonts w:ascii="標楷體" w:eastAsia="標楷體" w:hAnsi="標楷體" w:hint="eastAsia"/>
          <w:sz w:val="28"/>
          <w:szCs w:val="28"/>
        </w:rPr>
        <w:t>二</w:t>
      </w:r>
      <w:r w:rsidRPr="002A5D40">
        <w:rPr>
          <w:rFonts w:ascii="標楷體" w:eastAsia="標楷體" w:hAnsi="標楷體"/>
          <w:sz w:val="28"/>
          <w:szCs w:val="28"/>
        </w:rPr>
        <w:t>學期</w:t>
      </w:r>
      <w:r w:rsidRPr="002A5D40">
        <w:rPr>
          <w:rFonts w:ascii="標楷體" w:eastAsia="標楷體" w:hAnsi="標楷體" w:hint="eastAsia"/>
          <w:sz w:val="28"/>
          <w:szCs w:val="28"/>
        </w:rPr>
        <w:t>】</w:t>
      </w:r>
    </w:p>
    <w:tbl>
      <w:tblPr>
        <w:tblW w:w="14601"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26"/>
        <w:gridCol w:w="3712"/>
        <w:gridCol w:w="1674"/>
        <w:gridCol w:w="6"/>
        <w:gridCol w:w="2548"/>
        <w:gridCol w:w="4635"/>
      </w:tblGrid>
      <w:tr w:rsidR="00AC07D7" w:rsidRPr="002A5D40" w14:paraId="228FC8CB" w14:textId="77777777" w:rsidTr="00554539">
        <w:trPr>
          <w:trHeight w:val="749"/>
        </w:trPr>
        <w:tc>
          <w:tcPr>
            <w:tcW w:w="2026" w:type="dxa"/>
            <w:vAlign w:val="center"/>
          </w:tcPr>
          <w:p w14:paraId="7FE499A7" w14:textId="77777777" w:rsidR="00AC07D7" w:rsidRPr="0056640C" w:rsidRDefault="00AC07D7" w:rsidP="00AF0D2F">
            <w:pPr>
              <w:jc w:val="center"/>
              <w:rPr>
                <w:rFonts w:ascii="標楷體" w:eastAsia="標楷體" w:hAnsi="標楷體"/>
                <w:sz w:val="28"/>
              </w:rPr>
            </w:pPr>
            <w:r w:rsidRPr="0056640C">
              <w:rPr>
                <w:rFonts w:ascii="標楷體" w:eastAsia="標楷體" w:hAnsi="標楷體" w:hint="eastAsia"/>
                <w:sz w:val="28"/>
              </w:rPr>
              <w:t>課程名稱</w:t>
            </w:r>
          </w:p>
        </w:tc>
        <w:tc>
          <w:tcPr>
            <w:tcW w:w="5386" w:type="dxa"/>
            <w:gridSpan w:val="2"/>
            <w:vAlign w:val="center"/>
          </w:tcPr>
          <w:p w14:paraId="7FE79BDE" w14:textId="615FBC05" w:rsidR="00AC07D7" w:rsidRPr="00C36DE8" w:rsidRDefault="001A482D" w:rsidP="00AF0D2F">
            <w:pPr>
              <w:rPr>
                <w:rFonts w:ascii="標楷體" w:eastAsia="標楷體" w:hAnsi="標楷體"/>
                <w:sz w:val="28"/>
                <w:szCs w:val="28"/>
              </w:rPr>
            </w:pPr>
            <w:r>
              <w:rPr>
                <w:rFonts w:ascii="標楷體" w:eastAsia="標楷體" w:hAnsi="標楷體" w:hint="eastAsia"/>
                <w:sz w:val="28"/>
                <w:szCs w:val="28"/>
              </w:rPr>
              <w:t>安全教育/快樂上學去</w:t>
            </w:r>
          </w:p>
        </w:tc>
        <w:tc>
          <w:tcPr>
            <w:tcW w:w="2554" w:type="dxa"/>
            <w:gridSpan w:val="2"/>
            <w:vAlign w:val="center"/>
          </w:tcPr>
          <w:p w14:paraId="73538BC1" w14:textId="77777777" w:rsidR="00AC07D7" w:rsidRPr="00CE3BAB" w:rsidRDefault="00AC07D7" w:rsidP="00AF0D2F">
            <w:pPr>
              <w:jc w:val="center"/>
              <w:rPr>
                <w:rFonts w:ascii="標楷體" w:eastAsia="標楷體" w:hAnsi="標楷體"/>
                <w:color w:val="000000" w:themeColor="text1"/>
                <w:sz w:val="28"/>
              </w:rPr>
            </w:pPr>
            <w:r w:rsidRPr="00CE3BAB">
              <w:rPr>
                <w:rFonts w:ascii="標楷體" w:eastAsia="標楷體" w:hAnsi="標楷體" w:hint="eastAsia"/>
                <w:color w:val="000000" w:themeColor="text1"/>
                <w:sz w:val="28"/>
              </w:rPr>
              <w:t>年</w:t>
            </w:r>
            <w:r w:rsidRPr="00CE3BAB">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4635" w:type="dxa"/>
            <w:vAlign w:val="center"/>
          </w:tcPr>
          <w:p w14:paraId="672571E8" w14:textId="55A3B040" w:rsidR="00AC07D7" w:rsidRPr="00CE3BAB" w:rsidRDefault="003E48B3" w:rsidP="00AF0D2F">
            <w:pPr>
              <w:rPr>
                <w:rFonts w:ascii="標楷體" w:eastAsia="標楷體" w:hAnsi="標楷體"/>
                <w:color w:val="000000" w:themeColor="text1"/>
                <w:sz w:val="28"/>
              </w:rPr>
            </w:pPr>
            <w:r>
              <w:rPr>
                <w:rFonts w:ascii="標楷體" w:eastAsia="標楷體" w:hAnsi="標楷體" w:hint="eastAsia"/>
                <w:color w:val="000000" w:themeColor="text1"/>
                <w:sz w:val="28"/>
              </w:rPr>
              <w:t>四</w:t>
            </w:r>
            <w:r w:rsidRPr="00CE3BAB">
              <w:rPr>
                <w:rFonts w:ascii="標楷體" w:eastAsia="標楷體" w:hAnsi="標楷體" w:hint="eastAsia"/>
                <w:color w:val="000000" w:themeColor="text1"/>
                <w:sz w:val="28"/>
              </w:rPr>
              <w:t>年級</w:t>
            </w:r>
            <w:r w:rsidRPr="006F5AF6">
              <w:rPr>
                <w:rFonts w:ascii="標楷體" w:eastAsia="標楷體" w:hAnsi="標楷體" w:hint="eastAsia"/>
                <w:color w:val="000000" w:themeColor="text1"/>
                <w:sz w:val="28"/>
              </w:rPr>
              <w:t>/</w:t>
            </w:r>
            <w:r>
              <w:rPr>
                <w:rFonts w:ascii="標楷體" w:eastAsia="標楷體" w:hAnsi="標楷體" w:hint="eastAsia"/>
                <w:color w:val="000000" w:themeColor="text1"/>
                <w:sz w:val="28"/>
              </w:rPr>
              <w:t>甲乙</w:t>
            </w:r>
            <w:r w:rsidRPr="006F5AF6">
              <w:rPr>
                <w:rFonts w:ascii="標楷體" w:eastAsia="標楷體" w:hAnsi="標楷體" w:hint="eastAsia"/>
                <w:color w:val="000000" w:themeColor="text1"/>
                <w:sz w:val="28"/>
              </w:rPr>
              <w:t>班</w:t>
            </w:r>
          </w:p>
        </w:tc>
      </w:tr>
      <w:tr w:rsidR="00AC07D7" w:rsidRPr="002A5D40" w14:paraId="319293C3" w14:textId="77777777" w:rsidTr="00554539">
        <w:trPr>
          <w:trHeight w:val="721"/>
        </w:trPr>
        <w:tc>
          <w:tcPr>
            <w:tcW w:w="2026" w:type="dxa"/>
            <w:vMerge w:val="restart"/>
            <w:vAlign w:val="center"/>
          </w:tcPr>
          <w:p w14:paraId="0116E2BA" w14:textId="77777777" w:rsidR="00C529E4" w:rsidRDefault="00AC07D7" w:rsidP="00AF0D2F">
            <w:pPr>
              <w:jc w:val="center"/>
              <w:rPr>
                <w:rFonts w:ascii="標楷體" w:eastAsia="標楷體" w:hAnsi="標楷體"/>
                <w:sz w:val="28"/>
              </w:rPr>
            </w:pPr>
            <w:r w:rsidRPr="0056640C">
              <w:rPr>
                <w:rFonts w:ascii="標楷體" w:eastAsia="標楷體" w:hAnsi="標楷體" w:hint="eastAsia"/>
                <w:sz w:val="28"/>
              </w:rPr>
              <w:t>彈性學習</w:t>
            </w:r>
          </w:p>
          <w:p w14:paraId="660497EA" w14:textId="77777777" w:rsidR="00AC07D7" w:rsidRPr="0056640C" w:rsidRDefault="00AC07D7" w:rsidP="00AF0D2F">
            <w:pPr>
              <w:jc w:val="center"/>
              <w:rPr>
                <w:rFonts w:ascii="標楷體" w:eastAsia="標楷體" w:hAnsi="標楷體"/>
                <w:sz w:val="28"/>
              </w:rPr>
            </w:pPr>
            <w:r w:rsidRPr="0056640C">
              <w:rPr>
                <w:rFonts w:ascii="標楷體" w:eastAsia="標楷體" w:hAnsi="標楷體" w:hint="eastAsia"/>
                <w:sz w:val="28"/>
              </w:rPr>
              <w:t>課程類別</w:t>
            </w:r>
          </w:p>
        </w:tc>
        <w:tc>
          <w:tcPr>
            <w:tcW w:w="5386" w:type="dxa"/>
            <w:gridSpan w:val="2"/>
            <w:vMerge w:val="restart"/>
            <w:tcBorders>
              <w:right w:val="single" w:sz="4" w:space="0" w:color="auto"/>
            </w:tcBorders>
            <w:vAlign w:val="center"/>
          </w:tcPr>
          <w:p w14:paraId="5944DB80" w14:textId="1267F46B" w:rsidR="00AC07D7" w:rsidRPr="0056640C" w:rsidRDefault="001A482D" w:rsidP="00AF0D2F">
            <w:pPr>
              <w:rPr>
                <w:rFonts w:ascii="標楷體" w:eastAsia="標楷體" w:hAnsi="標楷體"/>
                <w:sz w:val="28"/>
                <w:szCs w:val="28"/>
              </w:rPr>
            </w:pPr>
            <w:r>
              <w:rPr>
                <w:rFonts w:ascii="標楷體" w:eastAsia="標楷體" w:hAnsi="標楷體" w:hint="eastAsia"/>
                <w:sz w:val="28"/>
                <w:szCs w:val="28"/>
              </w:rPr>
              <w:t>■</w:t>
            </w:r>
            <w:r w:rsidR="00AC07D7" w:rsidRPr="0056640C">
              <w:rPr>
                <w:rFonts w:ascii="標楷體" w:eastAsia="標楷體" w:hAnsi="標楷體" w:hint="eastAsia"/>
                <w:sz w:val="28"/>
                <w:szCs w:val="28"/>
              </w:rPr>
              <w:t>統整性(</w:t>
            </w:r>
            <w:r>
              <w:rPr>
                <w:rFonts w:ascii="標楷體" w:eastAsia="標楷體" w:hAnsi="標楷體" w:hint="eastAsia"/>
                <w:sz w:val="28"/>
                <w:szCs w:val="28"/>
              </w:rPr>
              <w:t>■</w:t>
            </w:r>
            <w:r w:rsidR="00AC07D7" w:rsidRPr="0056640C">
              <w:rPr>
                <w:rFonts w:ascii="標楷體" w:eastAsia="標楷體" w:hAnsi="標楷體" w:hint="eastAsia"/>
                <w:sz w:val="28"/>
                <w:szCs w:val="28"/>
              </w:rPr>
              <w:t>主題</w:t>
            </w:r>
            <w:r w:rsidR="00AC07D7" w:rsidRPr="0056640C">
              <w:rPr>
                <w:rFonts w:ascii="新細明體" w:hAnsi="新細明體" w:hint="eastAsia"/>
                <w:sz w:val="28"/>
                <w:szCs w:val="28"/>
              </w:rPr>
              <w:t>□</w:t>
            </w:r>
            <w:r w:rsidR="00AC07D7" w:rsidRPr="0056640C">
              <w:rPr>
                <w:rFonts w:ascii="標楷體" w:eastAsia="標楷體" w:hAnsi="標楷體" w:hint="eastAsia"/>
                <w:sz w:val="28"/>
                <w:szCs w:val="28"/>
              </w:rPr>
              <w:t>專題</w:t>
            </w:r>
            <w:r w:rsidR="00AC07D7" w:rsidRPr="0056640C">
              <w:rPr>
                <w:rFonts w:ascii="新細明體" w:hAnsi="新細明體" w:hint="eastAsia"/>
                <w:sz w:val="28"/>
                <w:szCs w:val="28"/>
              </w:rPr>
              <w:t>□</w:t>
            </w:r>
            <w:r w:rsidR="00AC07D7" w:rsidRPr="0056640C">
              <w:rPr>
                <w:rFonts w:ascii="標楷體" w:eastAsia="標楷體" w:hAnsi="標楷體" w:hint="eastAsia"/>
                <w:sz w:val="28"/>
                <w:szCs w:val="28"/>
              </w:rPr>
              <w:t>議題)探究課程</w:t>
            </w:r>
          </w:p>
          <w:p w14:paraId="41A5AD98" w14:textId="77777777" w:rsidR="00AC07D7" w:rsidRPr="0056640C" w:rsidRDefault="00AC07D7" w:rsidP="00AF0D2F">
            <w:pPr>
              <w:rPr>
                <w:rFonts w:ascii="標楷體" w:eastAsia="標楷體" w:hAnsi="標楷體"/>
                <w:sz w:val="28"/>
                <w:szCs w:val="28"/>
              </w:rPr>
            </w:pPr>
            <w:r w:rsidRPr="0056640C">
              <w:rPr>
                <w:rFonts w:ascii="新細明體" w:hAnsi="新細明體" w:hint="eastAsia"/>
                <w:sz w:val="28"/>
                <w:szCs w:val="28"/>
              </w:rPr>
              <w:t>□</w:t>
            </w:r>
            <w:r w:rsidRPr="0056640C">
              <w:rPr>
                <w:rFonts w:ascii="標楷體" w:eastAsia="標楷體" w:hAnsi="標楷體" w:hint="eastAsia"/>
                <w:sz w:val="28"/>
                <w:szCs w:val="28"/>
              </w:rPr>
              <w:t>社團活動與技藝課程</w:t>
            </w:r>
          </w:p>
          <w:p w14:paraId="0C016FDF" w14:textId="77777777" w:rsidR="00AC07D7" w:rsidRPr="0056640C" w:rsidRDefault="00AC07D7" w:rsidP="00AF0D2F">
            <w:pPr>
              <w:rPr>
                <w:rFonts w:ascii="標楷體" w:eastAsia="標楷體" w:hAnsi="標楷體"/>
                <w:sz w:val="28"/>
                <w:szCs w:val="28"/>
              </w:rPr>
            </w:pPr>
            <w:r w:rsidRPr="0056640C">
              <w:rPr>
                <w:rFonts w:ascii="標楷體" w:eastAsia="標楷體" w:hAnsi="標楷體" w:hint="eastAsia"/>
                <w:sz w:val="28"/>
                <w:szCs w:val="28"/>
              </w:rPr>
              <w:t>□特殊需求領域課程</w:t>
            </w:r>
          </w:p>
          <w:p w14:paraId="2E2D74B6" w14:textId="71B5A23E" w:rsidR="00AC07D7" w:rsidRPr="0056640C" w:rsidRDefault="001A482D" w:rsidP="00AF0D2F">
            <w:pPr>
              <w:rPr>
                <w:rFonts w:ascii="標楷體" w:eastAsia="標楷體" w:hAnsi="標楷體"/>
                <w:sz w:val="28"/>
              </w:rPr>
            </w:pPr>
            <w:r w:rsidRPr="0056640C">
              <w:rPr>
                <w:rFonts w:ascii="標楷體" w:eastAsia="標楷體" w:hAnsi="標楷體" w:hint="eastAsia"/>
                <w:sz w:val="28"/>
                <w:szCs w:val="28"/>
              </w:rPr>
              <w:t>□</w:t>
            </w:r>
            <w:r w:rsidR="00AC07D7" w:rsidRPr="0056640C">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20E33486" w14:textId="77777777" w:rsidR="00AC07D7" w:rsidRPr="00580959" w:rsidRDefault="00AC07D7" w:rsidP="00AF0D2F">
            <w:pPr>
              <w:jc w:val="center"/>
              <w:rPr>
                <w:rFonts w:ascii="標楷體" w:eastAsia="標楷體" w:hAnsi="標楷體"/>
                <w:color w:val="FF0000"/>
                <w:sz w:val="28"/>
              </w:rPr>
            </w:pPr>
            <w:r w:rsidRPr="00580959">
              <w:rPr>
                <w:rFonts w:ascii="標楷體" w:eastAsia="標楷體" w:hAnsi="標楷體" w:hint="eastAsia"/>
                <w:color w:val="FF0000"/>
                <w:sz w:val="28"/>
              </w:rPr>
              <w:t>上課節數</w:t>
            </w:r>
          </w:p>
        </w:tc>
        <w:tc>
          <w:tcPr>
            <w:tcW w:w="4635" w:type="dxa"/>
            <w:tcBorders>
              <w:left w:val="single" w:sz="4" w:space="0" w:color="auto"/>
            </w:tcBorders>
            <w:vAlign w:val="center"/>
          </w:tcPr>
          <w:p w14:paraId="4762BA51" w14:textId="7F5E88CB" w:rsidR="00AC07D7" w:rsidRPr="00AD6604" w:rsidRDefault="001A482D" w:rsidP="00AF0D2F">
            <w:pPr>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AC07D7" w:rsidRPr="002A5D40" w14:paraId="7F703557" w14:textId="77777777" w:rsidTr="00554539">
        <w:trPr>
          <w:trHeight w:val="721"/>
        </w:trPr>
        <w:tc>
          <w:tcPr>
            <w:tcW w:w="2026" w:type="dxa"/>
            <w:vMerge/>
            <w:vAlign w:val="center"/>
          </w:tcPr>
          <w:p w14:paraId="5F3B6D9D" w14:textId="77777777" w:rsidR="00AC07D7" w:rsidRPr="0056640C" w:rsidRDefault="00AC07D7" w:rsidP="00AF0D2F">
            <w:pPr>
              <w:jc w:val="center"/>
              <w:rPr>
                <w:rFonts w:ascii="標楷體" w:eastAsia="標楷體" w:hAnsi="標楷體"/>
                <w:sz w:val="28"/>
              </w:rPr>
            </w:pPr>
          </w:p>
        </w:tc>
        <w:tc>
          <w:tcPr>
            <w:tcW w:w="5386" w:type="dxa"/>
            <w:gridSpan w:val="2"/>
            <w:vMerge/>
            <w:tcBorders>
              <w:right w:val="single" w:sz="4" w:space="0" w:color="auto"/>
            </w:tcBorders>
            <w:vAlign w:val="center"/>
          </w:tcPr>
          <w:p w14:paraId="05E90EB5" w14:textId="77777777" w:rsidR="00AC07D7" w:rsidRPr="0056640C" w:rsidRDefault="00AC07D7" w:rsidP="00AF0D2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58E5F418" w14:textId="77777777" w:rsidR="00AC07D7" w:rsidRPr="00580959" w:rsidRDefault="00AC07D7" w:rsidP="00AF0D2F">
            <w:pPr>
              <w:jc w:val="center"/>
              <w:rPr>
                <w:rFonts w:ascii="標楷體" w:eastAsia="標楷體" w:hAnsi="標楷體"/>
                <w:color w:val="FF0000"/>
                <w:sz w:val="28"/>
              </w:rPr>
            </w:pPr>
            <w:r w:rsidRPr="00580959">
              <w:rPr>
                <w:rFonts w:ascii="標楷體" w:eastAsia="標楷體" w:hAnsi="標楷體" w:hint="eastAsia"/>
                <w:color w:val="FF0000"/>
                <w:sz w:val="28"/>
              </w:rPr>
              <w:t>設計</w:t>
            </w:r>
            <w:r w:rsidRPr="00580959">
              <w:rPr>
                <w:rFonts w:ascii="標楷體" w:eastAsia="標楷體" w:hAnsi="標楷體"/>
                <w:color w:val="FF0000"/>
                <w:sz w:val="28"/>
              </w:rPr>
              <w:t>教師</w:t>
            </w:r>
          </w:p>
        </w:tc>
        <w:tc>
          <w:tcPr>
            <w:tcW w:w="4635" w:type="dxa"/>
            <w:tcBorders>
              <w:left w:val="single" w:sz="4" w:space="0" w:color="auto"/>
            </w:tcBorders>
            <w:vAlign w:val="center"/>
          </w:tcPr>
          <w:p w14:paraId="08D21B5B" w14:textId="364848B1" w:rsidR="00AC07D7" w:rsidRPr="00AD6604" w:rsidRDefault="00D65187" w:rsidP="00AF0D2F">
            <w:pPr>
              <w:rPr>
                <w:rFonts w:ascii="標楷體" w:eastAsia="標楷體" w:hAnsi="標楷體"/>
                <w:color w:val="000000" w:themeColor="text1"/>
                <w:sz w:val="28"/>
              </w:rPr>
            </w:pPr>
            <w:proofErr w:type="gramStart"/>
            <w:r w:rsidRPr="00D65187">
              <w:rPr>
                <w:rFonts w:ascii="標楷體" w:eastAsia="標楷體" w:hAnsi="標楷體"/>
                <w:color w:val="000000" w:themeColor="text1"/>
                <w:sz w:val="28"/>
              </w:rPr>
              <w:t>程貴聯</w:t>
            </w:r>
            <w:proofErr w:type="gramEnd"/>
            <w:r w:rsidRPr="00D65187">
              <w:rPr>
                <w:rFonts w:ascii="標楷體" w:eastAsia="標楷體" w:hAnsi="標楷體"/>
                <w:color w:val="000000" w:themeColor="text1"/>
                <w:sz w:val="28"/>
              </w:rPr>
              <w:t xml:space="preserve"> 林金錐 </w:t>
            </w:r>
            <w:proofErr w:type="gramStart"/>
            <w:r w:rsidRPr="00D65187">
              <w:rPr>
                <w:rFonts w:ascii="標楷體" w:eastAsia="標楷體" w:hAnsi="標楷體"/>
                <w:color w:val="000000" w:themeColor="text1"/>
                <w:sz w:val="28"/>
              </w:rPr>
              <w:t>陳姿羽</w:t>
            </w:r>
            <w:r w:rsidR="003E48B3">
              <w:rPr>
                <w:rFonts w:ascii="標楷體" w:eastAsia="標楷體" w:hAnsi="標楷體" w:hint="eastAsia"/>
                <w:color w:val="000000" w:themeColor="text1"/>
                <w:sz w:val="28"/>
              </w:rPr>
              <w:t>編修</w:t>
            </w:r>
            <w:proofErr w:type="gramEnd"/>
          </w:p>
        </w:tc>
      </w:tr>
      <w:tr w:rsidR="00AC07D7" w:rsidRPr="002A5D40" w14:paraId="2DCDC4D0" w14:textId="77777777" w:rsidTr="00071512">
        <w:trPr>
          <w:trHeight w:val="2393"/>
        </w:trPr>
        <w:tc>
          <w:tcPr>
            <w:tcW w:w="2026" w:type="dxa"/>
            <w:vAlign w:val="center"/>
          </w:tcPr>
          <w:p w14:paraId="0EBB4F28" w14:textId="77777777" w:rsidR="00C529E4" w:rsidRPr="00071512" w:rsidRDefault="00AC07D7" w:rsidP="00AF0D2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配合融入</w:t>
            </w:r>
          </w:p>
          <w:p w14:paraId="42D87172" w14:textId="77777777" w:rsidR="00AC07D7" w:rsidRPr="00071512" w:rsidRDefault="00AC07D7" w:rsidP="00AF0D2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之領域及議題</w:t>
            </w:r>
          </w:p>
          <w:p w14:paraId="0484F9EF" w14:textId="77777777" w:rsidR="00AC07D7" w:rsidRPr="00071512" w:rsidRDefault="00AC07D7" w:rsidP="00AF0D2F">
            <w:pPr>
              <w:jc w:val="center"/>
              <w:rPr>
                <w:rFonts w:ascii="標楷體" w:eastAsia="標楷體" w:hAnsi="標楷體"/>
                <w:color w:val="000000" w:themeColor="text1"/>
                <w:sz w:val="28"/>
              </w:rPr>
            </w:pPr>
            <w:r w:rsidRPr="00071512">
              <w:rPr>
                <w:rFonts w:ascii="標楷體" w:eastAsia="標楷體" w:hAnsi="標楷體" w:hint="eastAsia"/>
                <w:color w:val="000000" w:themeColor="text1"/>
                <w:sz w:val="28"/>
              </w:rPr>
              <w:t>(統整性課程必須2領域以上)</w:t>
            </w:r>
          </w:p>
        </w:tc>
        <w:tc>
          <w:tcPr>
            <w:tcW w:w="5386" w:type="dxa"/>
            <w:gridSpan w:val="2"/>
            <w:tcBorders>
              <w:right w:val="single" w:sz="4" w:space="0" w:color="auto"/>
            </w:tcBorders>
            <w:vAlign w:val="center"/>
          </w:tcPr>
          <w:p w14:paraId="7C74FF4A" w14:textId="77777777" w:rsidR="00AC07D7" w:rsidRPr="00071512" w:rsidRDefault="00AC07D7" w:rsidP="00AF0D2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□國語文　□英語文(不含國小低年級)</w:t>
            </w:r>
          </w:p>
          <w:p w14:paraId="2F72C64D" w14:textId="77777777" w:rsidR="00AC07D7" w:rsidRPr="00071512" w:rsidRDefault="00AC07D7" w:rsidP="00AF0D2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□本土語文□臺灣手語　□新住民語文</w:t>
            </w:r>
          </w:p>
          <w:p w14:paraId="612E3ABB" w14:textId="77777777" w:rsidR="00AC07D7" w:rsidRPr="00071512" w:rsidRDefault="00AC07D7" w:rsidP="00AF0D2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□數學　　□生活課程　■健康與體育</w:t>
            </w:r>
          </w:p>
          <w:p w14:paraId="45901211" w14:textId="77777777" w:rsidR="00AC07D7" w:rsidRPr="00071512" w:rsidRDefault="00AC07D7" w:rsidP="00AF0D2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□社會　　□自然科學　□藝術</w:t>
            </w:r>
          </w:p>
          <w:p w14:paraId="4311F2DD" w14:textId="25E26E7C" w:rsidR="00AC07D7" w:rsidRPr="00071512" w:rsidRDefault="001A482D" w:rsidP="00AF0D2F">
            <w:pPr>
              <w:rPr>
                <w:rFonts w:ascii="標楷體" w:eastAsia="標楷體" w:hAnsi="標楷體"/>
                <w:color w:val="000000" w:themeColor="text1"/>
                <w:sz w:val="28"/>
                <w:szCs w:val="28"/>
              </w:rPr>
            </w:pPr>
            <w:r w:rsidRPr="00071512">
              <w:rPr>
                <w:rFonts w:ascii="標楷體" w:eastAsia="標楷體" w:hAnsi="標楷體" w:hint="eastAsia"/>
                <w:color w:val="000000" w:themeColor="text1"/>
                <w:sz w:val="28"/>
                <w:szCs w:val="28"/>
              </w:rPr>
              <w:t>■</w:t>
            </w:r>
            <w:r w:rsidR="00AC07D7" w:rsidRPr="00071512">
              <w:rPr>
                <w:rFonts w:ascii="標楷體" w:eastAsia="標楷體" w:hAnsi="標楷體" w:hint="eastAsia"/>
                <w:color w:val="000000" w:themeColor="text1"/>
                <w:sz w:val="28"/>
                <w:szCs w:val="28"/>
              </w:rPr>
              <w:t>綜合活動</w:t>
            </w:r>
          </w:p>
          <w:p w14:paraId="229ED636"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szCs w:val="28"/>
              </w:rPr>
              <w:t xml:space="preserve">□資訊科技(國小)　□科技(國中) </w:t>
            </w:r>
          </w:p>
        </w:tc>
        <w:tc>
          <w:tcPr>
            <w:tcW w:w="7189" w:type="dxa"/>
            <w:gridSpan w:val="3"/>
            <w:tcBorders>
              <w:left w:val="single" w:sz="4" w:space="0" w:color="auto"/>
            </w:tcBorders>
            <w:vAlign w:val="center"/>
          </w:tcPr>
          <w:p w14:paraId="428CABDC"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rPr>
              <w:t>□人權教育　□環境教育　□海洋教育　□品德教育</w:t>
            </w:r>
          </w:p>
          <w:p w14:paraId="29A9F363"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rPr>
              <w:t>□生命教育　□法治教育　□科技教育　□資訊教育</w:t>
            </w:r>
          </w:p>
          <w:p w14:paraId="77EAD5FB"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rPr>
              <w:t xml:space="preserve">□能源教育　■安全教育　□防災教育　□閱讀素養 </w:t>
            </w:r>
          </w:p>
          <w:p w14:paraId="07200728"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rPr>
              <w:t>□家庭教育　□戶外教育　□原住民教育□國際教育</w:t>
            </w:r>
          </w:p>
          <w:p w14:paraId="72BF3E81" w14:textId="77777777" w:rsidR="00AC07D7" w:rsidRPr="00071512" w:rsidRDefault="00AC07D7" w:rsidP="00AF0D2F">
            <w:pPr>
              <w:rPr>
                <w:rFonts w:ascii="標楷體" w:eastAsia="標楷體" w:hAnsi="標楷體"/>
                <w:color w:val="000000" w:themeColor="text1"/>
                <w:sz w:val="28"/>
              </w:rPr>
            </w:pPr>
            <w:r w:rsidRPr="00071512">
              <w:rPr>
                <w:rFonts w:ascii="標楷體" w:eastAsia="標楷體" w:hAnsi="標楷體" w:hint="eastAsia"/>
                <w:color w:val="000000" w:themeColor="text1"/>
                <w:sz w:val="28"/>
              </w:rPr>
              <w:t>□性別平等教育　□多元文化教育　□生涯規劃教育</w:t>
            </w:r>
          </w:p>
        </w:tc>
      </w:tr>
      <w:tr w:rsidR="005971CE" w:rsidRPr="001A482D" w14:paraId="44E746F3" w14:textId="77777777" w:rsidTr="00554539">
        <w:trPr>
          <w:trHeight w:val="1020"/>
        </w:trPr>
        <w:tc>
          <w:tcPr>
            <w:tcW w:w="2026" w:type="dxa"/>
            <w:vAlign w:val="center"/>
          </w:tcPr>
          <w:p w14:paraId="4A043368" w14:textId="77777777" w:rsidR="005971CE" w:rsidRPr="00FF0625" w:rsidRDefault="005971CE" w:rsidP="005971CE">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14:paraId="1E350070" w14:textId="77777777" w:rsidR="005971CE" w:rsidRPr="00FF0625" w:rsidRDefault="005971CE" w:rsidP="005971CE">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712" w:type="dxa"/>
            <w:tcBorders>
              <w:right w:val="single" w:sz="4" w:space="0" w:color="auto"/>
            </w:tcBorders>
            <w:vAlign w:val="center"/>
          </w:tcPr>
          <w:p w14:paraId="725E927D" w14:textId="0FA96450" w:rsidR="005971CE" w:rsidRPr="00FF0625" w:rsidRDefault="001A482D" w:rsidP="005971CE">
            <w:pPr>
              <w:jc w:val="center"/>
              <w:rPr>
                <w:rFonts w:ascii="標楷體" w:eastAsia="標楷體" w:hAnsi="標楷體"/>
                <w:sz w:val="28"/>
                <w:highlight w:val="yellow"/>
              </w:rPr>
            </w:pPr>
            <w:r w:rsidRPr="00076F87">
              <w:rPr>
                <w:rFonts w:ascii="標楷體" w:eastAsia="標楷體" w:hAnsi="標楷體" w:hint="eastAsia"/>
                <w:sz w:val="28"/>
              </w:rPr>
              <w:t>健康</w:t>
            </w:r>
          </w:p>
        </w:tc>
        <w:tc>
          <w:tcPr>
            <w:tcW w:w="1680" w:type="dxa"/>
            <w:gridSpan w:val="2"/>
            <w:tcBorders>
              <w:left w:val="single" w:sz="4" w:space="0" w:color="auto"/>
              <w:right w:val="single" w:sz="4" w:space="0" w:color="auto"/>
            </w:tcBorders>
            <w:vAlign w:val="center"/>
          </w:tcPr>
          <w:p w14:paraId="3126C264" w14:textId="77777777" w:rsidR="005971CE" w:rsidRPr="00FF0625" w:rsidRDefault="005971CE" w:rsidP="005971CE">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3" w:type="dxa"/>
            <w:gridSpan w:val="2"/>
            <w:tcBorders>
              <w:left w:val="single" w:sz="4" w:space="0" w:color="auto"/>
            </w:tcBorders>
            <w:vAlign w:val="center"/>
          </w:tcPr>
          <w:p w14:paraId="0940644A" w14:textId="0654100D" w:rsidR="005971CE" w:rsidRPr="00076F87" w:rsidRDefault="001A482D" w:rsidP="001A482D">
            <w:pPr>
              <w:pStyle w:val="af8"/>
              <w:numPr>
                <w:ilvl w:val="0"/>
                <w:numId w:val="6"/>
              </w:numPr>
              <w:rPr>
                <w:rFonts w:ascii="標楷體" w:eastAsia="標楷體" w:hAnsi="標楷體"/>
              </w:rPr>
            </w:pPr>
            <w:r w:rsidRPr="00076F87">
              <w:rPr>
                <w:rFonts w:ascii="標楷體" w:eastAsia="標楷體" w:hAnsi="標楷體" w:hint="eastAsia"/>
              </w:rPr>
              <w:t>透過快樂走路上學的課程設計與實施，讓學生探索馬路行走安全，培養遵守交通規則的好習慣。</w:t>
            </w:r>
          </w:p>
          <w:p w14:paraId="0879D4D9" w14:textId="01EA914D" w:rsidR="001A482D" w:rsidRPr="001A482D" w:rsidRDefault="001A482D" w:rsidP="001A482D">
            <w:pPr>
              <w:pStyle w:val="af8"/>
              <w:numPr>
                <w:ilvl w:val="0"/>
                <w:numId w:val="6"/>
              </w:numPr>
              <w:rPr>
                <w:rFonts w:ascii="標楷體" w:eastAsia="標楷體" w:hAnsi="標楷體"/>
                <w:sz w:val="28"/>
              </w:rPr>
            </w:pPr>
            <w:r w:rsidRPr="00076F87">
              <w:rPr>
                <w:rFonts w:ascii="標楷體" w:eastAsia="標楷體" w:hAnsi="標楷體" w:hint="eastAsia"/>
              </w:rPr>
              <w:t>讓學生了解健康生活與健康的關係，能在上下學情境中學會危險感知判斷的態度與自我保護的能力。</w:t>
            </w:r>
          </w:p>
        </w:tc>
      </w:tr>
      <w:tr w:rsidR="00071512" w:rsidRPr="001A482D" w14:paraId="39225897" w14:textId="77777777" w:rsidTr="00071512">
        <w:trPr>
          <w:trHeight w:val="1020"/>
        </w:trPr>
        <w:tc>
          <w:tcPr>
            <w:tcW w:w="2026" w:type="dxa"/>
            <w:vAlign w:val="center"/>
          </w:tcPr>
          <w:p w14:paraId="3C168A97" w14:textId="5FBFD2B3" w:rsidR="00071512" w:rsidRPr="00FF0625" w:rsidRDefault="00071512" w:rsidP="00071512">
            <w:pPr>
              <w:jc w:val="center"/>
              <w:rPr>
                <w:rFonts w:ascii="標楷體" w:eastAsia="標楷體" w:hAnsi="標楷體"/>
                <w:color w:val="FF0000"/>
                <w:sz w:val="28"/>
                <w:highlight w:val="yellow"/>
              </w:rPr>
            </w:pPr>
            <w:r>
              <w:rPr>
                <w:rFonts w:ascii="標楷體" w:eastAsia="標楷體" w:hAnsi="標楷體" w:hint="eastAsia"/>
                <w:sz w:val="28"/>
                <w:szCs w:val="28"/>
              </w:rPr>
              <w:t>總綱</w:t>
            </w:r>
            <w:r w:rsidRPr="006B799D">
              <w:rPr>
                <w:rFonts w:ascii="標楷體" w:eastAsia="標楷體" w:hAnsi="標楷體" w:hint="eastAsia"/>
                <w:sz w:val="28"/>
                <w:szCs w:val="28"/>
              </w:rPr>
              <w:t>核心素養</w:t>
            </w:r>
          </w:p>
        </w:tc>
        <w:tc>
          <w:tcPr>
            <w:tcW w:w="3712" w:type="dxa"/>
            <w:tcBorders>
              <w:right w:val="single" w:sz="4" w:space="0" w:color="auto"/>
            </w:tcBorders>
          </w:tcPr>
          <w:p w14:paraId="47CF8A0A" w14:textId="5D02FFA2" w:rsidR="00071512" w:rsidRDefault="00071512" w:rsidP="00076F87">
            <w:pPr>
              <w:spacing w:beforeLines="50" w:before="120"/>
              <w:jc w:val="both"/>
              <w:rPr>
                <w:rFonts w:ascii="標楷體" w:eastAsia="標楷體" w:hAnsi="標楷體"/>
                <w:sz w:val="28"/>
                <w:highlight w:val="yellow"/>
              </w:rPr>
            </w:pPr>
            <w:r w:rsidRPr="00076F87">
              <w:rPr>
                <w:rFonts w:ascii="標楷體" w:eastAsia="標楷體" w:hAnsi="標楷體" w:cs="cwTeXHeiBold"/>
                <w:b/>
                <w:w w:val="105"/>
                <w:szCs w:val="28"/>
              </w:rPr>
              <w:t>E-A2</w:t>
            </w:r>
            <w:r w:rsidRPr="00076F87">
              <w:rPr>
                <w:rFonts w:ascii="標楷體" w:eastAsia="標楷體" w:hAnsi="標楷體" w:cs="cwTeXHeiBold"/>
                <w:w w:val="105"/>
                <w:szCs w:val="28"/>
              </w:rPr>
              <w:t xml:space="preserve"> </w:t>
            </w:r>
            <w:r w:rsidRPr="00076F87">
              <w:rPr>
                <w:rFonts w:ascii="標楷體" w:eastAsia="標楷體" w:hAnsi="標楷體" w:cs="cwTeXHeiBold" w:hint="eastAsia"/>
                <w:w w:val="105"/>
                <w:szCs w:val="28"/>
              </w:rPr>
              <w:t>具備探索問題的思考能力，並透過體驗與實踐處理日常生活問題。</w:t>
            </w:r>
          </w:p>
        </w:tc>
        <w:tc>
          <w:tcPr>
            <w:tcW w:w="1680" w:type="dxa"/>
            <w:gridSpan w:val="2"/>
            <w:tcBorders>
              <w:left w:val="single" w:sz="4" w:space="0" w:color="auto"/>
              <w:right w:val="single" w:sz="4" w:space="0" w:color="auto"/>
            </w:tcBorders>
            <w:vAlign w:val="center"/>
          </w:tcPr>
          <w:p w14:paraId="7FEF6A89" w14:textId="0B042ABF" w:rsidR="00071512" w:rsidRPr="00FF0625" w:rsidRDefault="00071512" w:rsidP="00071512">
            <w:pPr>
              <w:jc w:val="center"/>
              <w:rPr>
                <w:rFonts w:ascii="標楷體" w:eastAsia="標楷體" w:hAnsi="標楷體"/>
                <w:color w:val="FF0000"/>
                <w:sz w:val="28"/>
                <w:highlight w:val="yellow"/>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素養具體內涵</w:t>
            </w:r>
          </w:p>
        </w:tc>
        <w:tc>
          <w:tcPr>
            <w:tcW w:w="7183" w:type="dxa"/>
            <w:gridSpan w:val="2"/>
            <w:tcBorders>
              <w:left w:val="single" w:sz="4" w:space="0" w:color="auto"/>
            </w:tcBorders>
            <w:vAlign w:val="center"/>
          </w:tcPr>
          <w:p w14:paraId="39E892C4" w14:textId="77777777" w:rsidR="00071512" w:rsidRPr="00076F87" w:rsidRDefault="00071512" w:rsidP="00076F87">
            <w:pPr>
              <w:spacing w:beforeLines="50" w:before="120"/>
              <w:rPr>
                <w:rFonts w:ascii="標楷體" w:eastAsia="標楷體" w:hAnsi="標楷體"/>
                <w:b/>
              </w:rPr>
            </w:pPr>
            <w:r w:rsidRPr="00076F87">
              <w:rPr>
                <w:rFonts w:ascii="標楷體" w:eastAsia="標楷體" w:hAnsi="標楷體" w:hint="eastAsia"/>
                <w:b/>
              </w:rPr>
              <w:t xml:space="preserve">綜-E-A2 </w:t>
            </w:r>
          </w:p>
          <w:p w14:paraId="2A533794" w14:textId="77777777" w:rsidR="00071512" w:rsidRPr="00071512" w:rsidRDefault="00071512" w:rsidP="00071512">
            <w:pPr>
              <w:rPr>
                <w:rFonts w:ascii="標楷體" w:eastAsia="標楷體" w:hAnsi="標楷體"/>
              </w:rPr>
            </w:pPr>
            <w:r w:rsidRPr="00071512">
              <w:rPr>
                <w:rFonts w:ascii="標楷體" w:eastAsia="標楷體" w:hAnsi="標楷體" w:hint="eastAsia"/>
              </w:rPr>
              <w:t>探索學習方法，培養思考能力與自律負責的態度，並透過體驗與實踐解決日常生活問題。</w:t>
            </w:r>
          </w:p>
          <w:p w14:paraId="55880274" w14:textId="77777777" w:rsidR="00071512" w:rsidRPr="00076F87" w:rsidRDefault="00071512" w:rsidP="00076F87">
            <w:pPr>
              <w:spacing w:beforeLines="50" w:before="120"/>
              <w:rPr>
                <w:rFonts w:ascii="標楷體" w:eastAsia="標楷體" w:hAnsi="標楷體"/>
                <w:b/>
              </w:rPr>
            </w:pPr>
            <w:proofErr w:type="gramStart"/>
            <w:r w:rsidRPr="00076F87">
              <w:rPr>
                <w:rFonts w:ascii="標楷體" w:eastAsia="標楷體" w:hAnsi="標楷體" w:hint="eastAsia"/>
                <w:b/>
              </w:rPr>
              <w:t>健體</w:t>
            </w:r>
            <w:proofErr w:type="gramEnd"/>
            <w:r w:rsidRPr="00076F87">
              <w:rPr>
                <w:rFonts w:ascii="標楷體" w:eastAsia="標楷體" w:hAnsi="標楷體" w:hint="eastAsia"/>
                <w:b/>
              </w:rPr>
              <w:t>-E-A2</w:t>
            </w:r>
          </w:p>
          <w:p w14:paraId="1ED6FFDC" w14:textId="5DD3063D" w:rsidR="00071512" w:rsidRPr="00071512" w:rsidRDefault="00071512" w:rsidP="00071512">
            <w:pPr>
              <w:rPr>
                <w:rFonts w:ascii="標楷體" w:eastAsia="標楷體" w:hAnsi="標楷體"/>
                <w:sz w:val="28"/>
              </w:rPr>
            </w:pPr>
            <w:r w:rsidRPr="00071512">
              <w:rPr>
                <w:rFonts w:ascii="標楷體" w:eastAsia="標楷體" w:hAnsi="標楷體" w:hint="eastAsia"/>
              </w:rPr>
              <w:t>具備探索身體活動與健康生活問題的思考能力，並透過體驗與實踐，處理日常生活中運動與健康的問題。</w:t>
            </w:r>
          </w:p>
        </w:tc>
      </w:tr>
      <w:tr w:rsidR="00071512" w:rsidRPr="002A5D40" w14:paraId="30FAAA77" w14:textId="77777777" w:rsidTr="00554539">
        <w:trPr>
          <w:trHeight w:val="1020"/>
        </w:trPr>
        <w:tc>
          <w:tcPr>
            <w:tcW w:w="2026" w:type="dxa"/>
            <w:vAlign w:val="center"/>
          </w:tcPr>
          <w:p w14:paraId="7799A201" w14:textId="77777777" w:rsidR="00071512" w:rsidRPr="002A5D40" w:rsidRDefault="00071512" w:rsidP="00071512">
            <w:pPr>
              <w:jc w:val="center"/>
              <w:rPr>
                <w:rFonts w:ascii="標楷體" w:eastAsia="標楷體" w:hAnsi="標楷體"/>
                <w:sz w:val="28"/>
              </w:rPr>
            </w:pPr>
            <w:r w:rsidRPr="00FF54DE">
              <w:rPr>
                <w:rFonts w:ascii="標楷體" w:eastAsia="標楷體" w:hAnsi="標楷體" w:hint="eastAsia"/>
                <w:sz w:val="28"/>
                <w:szCs w:val="28"/>
              </w:rPr>
              <w:t>設計理念</w:t>
            </w:r>
          </w:p>
        </w:tc>
        <w:tc>
          <w:tcPr>
            <w:tcW w:w="12575" w:type="dxa"/>
            <w:gridSpan w:val="5"/>
            <w:vAlign w:val="center"/>
          </w:tcPr>
          <w:p w14:paraId="13409E04" w14:textId="24542977" w:rsidR="00071512" w:rsidRPr="00076F87" w:rsidRDefault="00071512" w:rsidP="00071512">
            <w:pPr>
              <w:rPr>
                <w:rFonts w:ascii="標楷體" w:eastAsia="標楷體" w:hAnsi="標楷體"/>
                <w:color w:val="000000" w:themeColor="text1"/>
                <w:szCs w:val="28"/>
              </w:rPr>
            </w:pPr>
            <w:r w:rsidRPr="00076F87">
              <w:rPr>
                <w:rFonts w:ascii="標楷體" w:eastAsia="標楷體" w:hAnsi="標楷體"/>
                <w:color w:val="000000" w:themeColor="text1"/>
                <w:szCs w:val="28"/>
              </w:rPr>
              <w:t xml:space="preserve">    </w:t>
            </w:r>
            <w:r w:rsidRPr="00076F87">
              <w:rPr>
                <w:rFonts w:ascii="標楷體" w:eastAsia="標楷體" w:hAnsi="標楷體" w:hint="eastAsia"/>
                <w:color w:val="000000" w:themeColor="text1"/>
                <w:szCs w:val="28"/>
              </w:rPr>
              <w:t>本課程主要以學習並演練馬路行走安全，以及事故的避難為目標。進一步能落實生活，做到行走安全。能在真實情境中學會探索與辨識社區道路環境的常見危險、交通工具的危險區域，學會遵守交通規則，學習禮讓及不爭先恐後的安全知識。</w:t>
            </w:r>
          </w:p>
        </w:tc>
      </w:tr>
      <w:tr w:rsidR="00071512" w:rsidRPr="002A5D40" w14:paraId="086AAD07" w14:textId="77777777" w:rsidTr="00554539">
        <w:trPr>
          <w:trHeight w:val="1020"/>
        </w:trPr>
        <w:tc>
          <w:tcPr>
            <w:tcW w:w="2026" w:type="dxa"/>
            <w:vAlign w:val="center"/>
          </w:tcPr>
          <w:p w14:paraId="32BF144F" w14:textId="77777777" w:rsidR="00071512" w:rsidRDefault="00071512" w:rsidP="00071512">
            <w:pPr>
              <w:jc w:val="center"/>
              <w:rPr>
                <w:rFonts w:ascii="標楷體" w:eastAsia="標楷體" w:hAnsi="標楷體"/>
                <w:sz w:val="28"/>
                <w:szCs w:val="28"/>
              </w:rPr>
            </w:pPr>
            <w:r w:rsidRPr="006B799D">
              <w:rPr>
                <w:rFonts w:ascii="標楷體" w:eastAsia="標楷體" w:hAnsi="標楷體" w:hint="eastAsia"/>
                <w:sz w:val="28"/>
                <w:szCs w:val="28"/>
              </w:rPr>
              <w:t>課程目標</w:t>
            </w:r>
          </w:p>
        </w:tc>
        <w:tc>
          <w:tcPr>
            <w:tcW w:w="12575" w:type="dxa"/>
            <w:gridSpan w:val="5"/>
            <w:vAlign w:val="center"/>
          </w:tcPr>
          <w:p w14:paraId="677ADAE9" w14:textId="0FCE03E3" w:rsidR="00071512" w:rsidRPr="00076F87" w:rsidRDefault="00071512" w:rsidP="00071512">
            <w:pPr>
              <w:pStyle w:val="TableParagraph"/>
              <w:tabs>
                <w:tab w:val="left" w:pos="465"/>
              </w:tabs>
              <w:spacing w:line="237" w:lineRule="auto"/>
              <w:ind w:right="304"/>
              <w:rPr>
                <w:rFonts w:ascii="標楷體" w:eastAsia="標楷體" w:hAnsi="標楷體"/>
                <w:spacing w:val="-1"/>
                <w:w w:val="105"/>
                <w:sz w:val="24"/>
                <w:szCs w:val="28"/>
              </w:rPr>
            </w:pPr>
            <w:r w:rsidRPr="00076F87">
              <w:rPr>
                <w:rFonts w:ascii="標楷體" w:eastAsia="標楷體" w:hAnsi="標楷體" w:hint="eastAsia"/>
                <w:spacing w:val="-1"/>
                <w:w w:val="105"/>
                <w:sz w:val="24"/>
                <w:szCs w:val="28"/>
              </w:rPr>
              <w:t>1.課程活動讓學生認識安全上學去的方法，並了解馬路行走安全的重要性。</w:t>
            </w:r>
          </w:p>
          <w:p w14:paraId="2ECCF89F" w14:textId="284BBB06" w:rsidR="00071512" w:rsidRPr="00076F87" w:rsidRDefault="00071512" w:rsidP="00071512">
            <w:pPr>
              <w:pStyle w:val="TableParagraph"/>
              <w:tabs>
                <w:tab w:val="left" w:pos="465"/>
              </w:tabs>
              <w:spacing w:line="237" w:lineRule="auto"/>
              <w:ind w:right="304"/>
              <w:rPr>
                <w:rFonts w:ascii="標楷體" w:eastAsia="標楷體" w:hAnsi="標楷體"/>
                <w:spacing w:val="-1"/>
                <w:w w:val="105"/>
                <w:sz w:val="24"/>
                <w:szCs w:val="28"/>
              </w:rPr>
            </w:pPr>
            <w:r w:rsidRPr="00076F87">
              <w:rPr>
                <w:rFonts w:ascii="標楷體" w:eastAsia="標楷體" w:hAnsi="標楷體" w:hint="eastAsia"/>
                <w:spacing w:val="-1"/>
                <w:w w:val="105"/>
                <w:sz w:val="24"/>
                <w:szCs w:val="28"/>
              </w:rPr>
              <w:t>2.引導學生關注錯誤和危險的馬路行走行為以及交通事故對馬路行走安全所帶來的威脅。</w:t>
            </w:r>
          </w:p>
        </w:tc>
      </w:tr>
    </w:tbl>
    <w:p w14:paraId="7F7CA108" w14:textId="77777777" w:rsidR="00AC07D7" w:rsidRDefault="00AC07D7" w:rsidP="00AC07D7">
      <w:pPr>
        <w:spacing w:line="60" w:lineRule="auto"/>
        <w:jc w:val="center"/>
        <w:rPr>
          <w:rFonts w:ascii="標楷體" w:eastAsia="標楷體" w:hAnsi="標楷體"/>
          <w:sz w:val="36"/>
          <w:szCs w:val="36"/>
        </w:rPr>
      </w:pPr>
    </w:p>
    <w:p w14:paraId="6B3AB8A6" w14:textId="77777777" w:rsidR="00AC07D7" w:rsidRDefault="00AC07D7" w:rsidP="00AC07D7">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699"/>
        <w:gridCol w:w="2197"/>
        <w:gridCol w:w="1810"/>
        <w:gridCol w:w="2908"/>
        <w:gridCol w:w="4336"/>
        <w:gridCol w:w="1640"/>
        <w:gridCol w:w="614"/>
      </w:tblGrid>
      <w:tr w:rsidR="00C0288F" w:rsidRPr="00FF54DE" w14:paraId="1542F405" w14:textId="77777777" w:rsidTr="008B52EA">
        <w:trPr>
          <w:trHeight w:val="649"/>
          <w:tblHeader/>
        </w:trPr>
        <w:tc>
          <w:tcPr>
            <w:tcW w:w="356" w:type="pct"/>
            <w:gridSpan w:val="2"/>
            <w:shd w:val="clear" w:color="auto" w:fill="F3F3F3"/>
            <w:vAlign w:val="center"/>
          </w:tcPr>
          <w:p w14:paraId="46CAA52D"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cs="新細明體" w:hint="eastAsia"/>
                <w:b/>
                <w:sz w:val="28"/>
                <w:szCs w:val="28"/>
              </w:rPr>
              <w:t>教學進度</w:t>
            </w:r>
          </w:p>
        </w:tc>
        <w:tc>
          <w:tcPr>
            <w:tcW w:w="755" w:type="pct"/>
            <w:vMerge w:val="restart"/>
            <w:shd w:val="clear" w:color="auto" w:fill="F3F3F3"/>
            <w:vAlign w:val="center"/>
          </w:tcPr>
          <w:p w14:paraId="672F8656"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學習表現</w:t>
            </w:r>
          </w:p>
          <w:p w14:paraId="25418D07" w14:textId="77777777" w:rsidR="00AC07D7" w:rsidRPr="00BD1057" w:rsidRDefault="00AC07D7" w:rsidP="00AF0D2F">
            <w:pPr>
              <w:rPr>
                <w:rFonts w:ascii="標楷體" w:eastAsia="標楷體" w:hAnsi="標楷體"/>
              </w:rPr>
            </w:pPr>
            <w:r>
              <w:rPr>
                <w:rFonts w:ascii="標楷體" w:eastAsia="標楷體" w:hAnsi="標楷體" w:hint="eastAsia"/>
                <w:color w:val="FF0000"/>
              </w:rPr>
              <w:t>須選用正確學習階段之2以上領域，請完整寫出「領域</w:t>
            </w:r>
            <w:r w:rsidRPr="00965824">
              <w:rPr>
                <w:rFonts w:ascii="標楷體" w:eastAsia="標楷體" w:hAnsi="標楷體" w:hint="eastAsia"/>
                <w:color w:val="FF0000"/>
              </w:rPr>
              <w:t>名稱+數字編碼+內容</w:t>
            </w:r>
            <w:r>
              <w:rPr>
                <w:rFonts w:ascii="標楷體" w:eastAsia="標楷體" w:hAnsi="標楷體" w:hint="eastAsia"/>
                <w:color w:val="FF0000"/>
              </w:rPr>
              <w:t>」</w:t>
            </w:r>
          </w:p>
        </w:tc>
        <w:tc>
          <w:tcPr>
            <w:tcW w:w="622" w:type="pct"/>
            <w:vMerge w:val="restart"/>
            <w:tcBorders>
              <w:right w:val="single" w:sz="4" w:space="0" w:color="auto"/>
            </w:tcBorders>
            <w:shd w:val="clear" w:color="auto" w:fill="F3F3F3"/>
            <w:vAlign w:val="center"/>
          </w:tcPr>
          <w:p w14:paraId="5ECBFBB7" w14:textId="77777777" w:rsidR="00AC07D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學習內容</w:t>
            </w:r>
          </w:p>
          <w:p w14:paraId="528481D5" w14:textId="77777777" w:rsidR="00AC07D7" w:rsidRDefault="00AC07D7" w:rsidP="00AF0D2F">
            <w:pPr>
              <w:jc w:val="center"/>
              <w:rPr>
                <w:rFonts w:ascii="標楷體" w:eastAsia="標楷體" w:hAnsi="標楷體"/>
                <w:color w:val="FF0000"/>
              </w:rPr>
            </w:pPr>
            <w:r w:rsidRPr="00AD2F9A">
              <w:rPr>
                <w:rFonts w:ascii="標楷體" w:eastAsia="標楷體" w:hAnsi="標楷體" w:hint="eastAsia"/>
                <w:color w:val="FF0000"/>
              </w:rPr>
              <w:t>可學校自訂</w:t>
            </w:r>
          </w:p>
          <w:p w14:paraId="4075A6DD" w14:textId="77777777" w:rsidR="00AC07D7" w:rsidRPr="007C0BF1" w:rsidRDefault="00AC07D7" w:rsidP="00AF0D2F">
            <w:pPr>
              <w:jc w:val="center"/>
              <w:rPr>
                <w:rFonts w:ascii="標楷體" w:eastAsia="標楷體" w:hAnsi="標楷體"/>
                <w:color w:val="FF0000"/>
              </w:rPr>
            </w:pPr>
            <w:r>
              <w:rPr>
                <w:rFonts w:ascii="標楷體" w:eastAsia="標楷體" w:hAnsi="標楷體" w:hint="eastAsia"/>
                <w:color w:val="FF0000"/>
              </w:rPr>
              <w:t>若</w:t>
            </w:r>
            <w:proofErr w:type="gramStart"/>
            <w:r w:rsidRPr="00A358DD">
              <w:rPr>
                <w:rFonts w:ascii="標楷體" w:eastAsia="標楷體" w:hAnsi="標楷體" w:hint="eastAsia"/>
                <w:color w:val="FF0000"/>
              </w:rPr>
              <w:t>參考領綱</w:t>
            </w:r>
            <w:proofErr w:type="gramEnd"/>
            <w:r w:rsidRPr="00A358DD">
              <w:rPr>
                <w:rFonts w:ascii="標楷體" w:eastAsia="標楷體" w:hAnsi="標楷體" w:hint="eastAsia"/>
                <w:color w:val="FF0000"/>
              </w:rPr>
              <w:t>，</w:t>
            </w:r>
            <w:r>
              <w:rPr>
                <w:rFonts w:ascii="標楷體" w:eastAsia="標楷體" w:hAnsi="標楷體" w:hint="eastAsia"/>
                <w:color w:val="FF0000"/>
              </w:rPr>
              <w:t>必</w:t>
            </w:r>
            <w:r w:rsidRPr="00A358DD">
              <w:rPr>
                <w:rFonts w:ascii="標楷體" w:eastAsia="標楷體" w:hAnsi="標楷體" w:hint="eastAsia"/>
                <w:color w:val="FF0000"/>
              </w:rPr>
              <w:t>須至少</w:t>
            </w:r>
            <w:r>
              <w:rPr>
                <w:rFonts w:ascii="標楷體" w:eastAsia="標楷體" w:hAnsi="標楷體" w:hint="eastAsia"/>
                <w:color w:val="FF0000"/>
              </w:rPr>
              <w:t>2</w:t>
            </w:r>
            <w:r w:rsidRPr="00A358DD">
              <w:rPr>
                <w:rFonts w:ascii="標楷體" w:eastAsia="標楷體" w:hAnsi="標楷體" w:hint="eastAsia"/>
                <w:color w:val="FF0000"/>
              </w:rPr>
              <w:t>領域以上</w:t>
            </w:r>
          </w:p>
        </w:tc>
        <w:tc>
          <w:tcPr>
            <w:tcW w:w="1000" w:type="pct"/>
            <w:vMerge w:val="restart"/>
            <w:tcBorders>
              <w:left w:val="single" w:sz="4" w:space="0" w:color="auto"/>
              <w:right w:val="single" w:sz="4" w:space="0" w:color="auto"/>
            </w:tcBorders>
            <w:shd w:val="clear" w:color="auto" w:fill="F3F3F3"/>
            <w:vAlign w:val="center"/>
          </w:tcPr>
          <w:p w14:paraId="7C8F47FE"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學習目標</w:t>
            </w:r>
          </w:p>
        </w:tc>
        <w:tc>
          <w:tcPr>
            <w:tcW w:w="1491" w:type="pct"/>
            <w:vMerge w:val="restart"/>
            <w:tcBorders>
              <w:left w:val="single" w:sz="4" w:space="0" w:color="auto"/>
            </w:tcBorders>
            <w:shd w:val="clear" w:color="auto" w:fill="F3F3F3"/>
            <w:vAlign w:val="center"/>
          </w:tcPr>
          <w:p w14:paraId="1FC9E811"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學習活動</w:t>
            </w:r>
          </w:p>
        </w:tc>
        <w:tc>
          <w:tcPr>
            <w:tcW w:w="564" w:type="pct"/>
            <w:vMerge w:val="restart"/>
            <w:shd w:val="clear" w:color="auto" w:fill="F3F3F3"/>
            <w:vAlign w:val="center"/>
          </w:tcPr>
          <w:p w14:paraId="1FD89358"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評量方式</w:t>
            </w:r>
          </w:p>
        </w:tc>
        <w:tc>
          <w:tcPr>
            <w:tcW w:w="211" w:type="pct"/>
            <w:vMerge w:val="restart"/>
            <w:shd w:val="clear" w:color="auto" w:fill="F3F3F3"/>
            <w:vAlign w:val="center"/>
          </w:tcPr>
          <w:p w14:paraId="52994F2A" w14:textId="77777777" w:rsidR="00AC07D7" w:rsidRPr="00BD105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教材</w:t>
            </w:r>
          </w:p>
          <w:p w14:paraId="5E7EE0F0" w14:textId="77777777" w:rsidR="00D53444"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學習</w:t>
            </w:r>
          </w:p>
          <w:p w14:paraId="4488397E" w14:textId="77777777" w:rsidR="00AC07D7" w:rsidRDefault="00AC07D7" w:rsidP="00AF0D2F">
            <w:pPr>
              <w:jc w:val="center"/>
              <w:rPr>
                <w:rFonts w:ascii="標楷體" w:eastAsia="標楷體" w:hAnsi="標楷體"/>
                <w:b/>
                <w:sz w:val="28"/>
                <w:szCs w:val="28"/>
              </w:rPr>
            </w:pPr>
            <w:r w:rsidRPr="00BD1057">
              <w:rPr>
                <w:rFonts w:ascii="標楷體" w:eastAsia="標楷體" w:hAnsi="標楷體" w:hint="eastAsia"/>
                <w:b/>
                <w:sz w:val="28"/>
                <w:szCs w:val="28"/>
              </w:rPr>
              <w:t>資源</w:t>
            </w:r>
          </w:p>
          <w:p w14:paraId="39127C9A" w14:textId="77777777" w:rsidR="00AC07D7" w:rsidRPr="00BD1057" w:rsidRDefault="00AC07D7" w:rsidP="00AF0D2F">
            <w:pPr>
              <w:jc w:val="center"/>
              <w:rPr>
                <w:rFonts w:ascii="標楷體" w:eastAsia="標楷體" w:hAnsi="標楷體"/>
                <w:b/>
                <w:sz w:val="28"/>
                <w:szCs w:val="28"/>
              </w:rPr>
            </w:pPr>
            <w:r w:rsidRPr="00B55E06">
              <w:rPr>
                <w:rFonts w:ascii="標楷體" w:eastAsia="標楷體" w:hAnsi="標楷體" w:hint="eastAsia"/>
                <w:color w:val="FF0000"/>
              </w:rPr>
              <w:t>自</w:t>
            </w:r>
            <w:r>
              <w:rPr>
                <w:rFonts w:ascii="標楷體" w:eastAsia="標楷體" w:hAnsi="標楷體" w:hint="eastAsia"/>
                <w:color w:val="FF0000"/>
              </w:rPr>
              <w:t>選/</w:t>
            </w:r>
            <w:r w:rsidRPr="00B55E06">
              <w:rPr>
                <w:rFonts w:ascii="標楷體" w:eastAsia="標楷體" w:hAnsi="標楷體" w:hint="eastAsia"/>
                <w:color w:val="FF0000"/>
              </w:rPr>
              <w:t>編教材須</w:t>
            </w:r>
            <w:proofErr w:type="gramStart"/>
            <w:r>
              <w:rPr>
                <w:rFonts w:ascii="標楷體" w:eastAsia="標楷體" w:hAnsi="標楷體" w:hint="eastAsia"/>
                <w:color w:val="FF0000"/>
              </w:rPr>
              <w:t>經</w:t>
            </w:r>
            <w:r w:rsidRPr="00B55E06">
              <w:rPr>
                <w:rFonts w:ascii="標楷體" w:eastAsia="標楷體" w:hAnsi="標楷體" w:hint="eastAsia"/>
                <w:color w:val="FF0000"/>
              </w:rPr>
              <w:t>課發會</w:t>
            </w:r>
            <w:proofErr w:type="gramEnd"/>
            <w:r w:rsidRPr="00B55E06">
              <w:rPr>
                <w:rFonts w:ascii="標楷體" w:eastAsia="標楷體" w:hAnsi="標楷體" w:hint="eastAsia"/>
                <w:color w:val="FF0000"/>
              </w:rPr>
              <w:t>審查通過</w:t>
            </w:r>
          </w:p>
        </w:tc>
      </w:tr>
      <w:tr w:rsidR="00C0288F" w:rsidRPr="00FF54DE" w14:paraId="5E682336" w14:textId="77777777" w:rsidTr="008B52EA">
        <w:trPr>
          <w:trHeight w:val="1035"/>
          <w:tblHeader/>
        </w:trPr>
        <w:tc>
          <w:tcPr>
            <w:tcW w:w="116" w:type="pct"/>
            <w:tcBorders>
              <w:right w:val="single" w:sz="4" w:space="0" w:color="auto"/>
            </w:tcBorders>
            <w:shd w:val="clear" w:color="auto" w:fill="F3F3F3"/>
            <w:vAlign w:val="center"/>
          </w:tcPr>
          <w:p w14:paraId="44980FA6" w14:textId="77777777" w:rsidR="00AC07D7" w:rsidRPr="009A04F2" w:rsidRDefault="00AC07D7" w:rsidP="00AF0D2F">
            <w:pPr>
              <w:snapToGrid w:val="0"/>
              <w:jc w:val="center"/>
              <w:rPr>
                <w:rFonts w:ascii="標楷體" w:eastAsia="標楷體" w:hAnsi="標楷體"/>
                <w:b/>
                <w:color w:val="FF0000"/>
                <w:sz w:val="28"/>
                <w:szCs w:val="28"/>
              </w:rPr>
            </w:pPr>
            <w:proofErr w:type="gramStart"/>
            <w:r w:rsidRPr="00BD1057">
              <w:rPr>
                <w:rFonts w:ascii="標楷體" w:eastAsia="標楷體" w:hAnsi="標楷體" w:hint="eastAsia"/>
                <w:b/>
                <w:sz w:val="28"/>
                <w:szCs w:val="28"/>
              </w:rPr>
              <w:t>週</w:t>
            </w:r>
            <w:proofErr w:type="gramEnd"/>
            <w:r w:rsidRPr="00BD1057">
              <w:rPr>
                <w:rFonts w:ascii="標楷體" w:eastAsia="標楷體" w:hAnsi="標楷體" w:hint="eastAsia"/>
                <w:b/>
                <w:sz w:val="28"/>
                <w:szCs w:val="28"/>
              </w:rPr>
              <w:t>次</w:t>
            </w:r>
          </w:p>
        </w:tc>
        <w:tc>
          <w:tcPr>
            <w:tcW w:w="240" w:type="pct"/>
            <w:tcBorders>
              <w:left w:val="single" w:sz="4" w:space="0" w:color="auto"/>
            </w:tcBorders>
            <w:shd w:val="clear" w:color="auto" w:fill="F3F3F3"/>
            <w:vAlign w:val="center"/>
          </w:tcPr>
          <w:p w14:paraId="189D371D" w14:textId="77777777" w:rsidR="00AC07D7" w:rsidRPr="009A04F2" w:rsidRDefault="00AC07D7" w:rsidP="00AF0D2F">
            <w:pPr>
              <w:jc w:val="center"/>
              <w:rPr>
                <w:rFonts w:ascii="標楷體" w:eastAsia="標楷體" w:hAnsi="標楷體"/>
                <w:b/>
                <w:color w:val="FF0000"/>
                <w:sz w:val="28"/>
                <w:szCs w:val="28"/>
              </w:rPr>
            </w:pPr>
            <w:r w:rsidRPr="00AD2F9A">
              <w:rPr>
                <w:rFonts w:ascii="標楷體" w:eastAsia="標楷體" w:hAnsi="標楷體" w:hint="eastAsia"/>
                <w:b/>
                <w:color w:val="FF0000"/>
                <w:sz w:val="28"/>
                <w:szCs w:val="28"/>
              </w:rPr>
              <w:t>單元名稱/節數</w:t>
            </w:r>
          </w:p>
        </w:tc>
        <w:tc>
          <w:tcPr>
            <w:tcW w:w="755" w:type="pct"/>
            <w:vMerge/>
            <w:shd w:val="clear" w:color="auto" w:fill="F3F3F3"/>
            <w:vAlign w:val="center"/>
          </w:tcPr>
          <w:p w14:paraId="625804E9" w14:textId="77777777" w:rsidR="00AC07D7" w:rsidRPr="00FF54DE" w:rsidRDefault="00AC07D7" w:rsidP="00AF0D2F">
            <w:pPr>
              <w:jc w:val="center"/>
              <w:rPr>
                <w:rFonts w:ascii="標楷體" w:eastAsia="標楷體" w:hAnsi="標楷體" w:cs="新細明體"/>
                <w:color w:val="FF0000"/>
                <w:sz w:val="28"/>
                <w:szCs w:val="28"/>
              </w:rPr>
            </w:pPr>
          </w:p>
        </w:tc>
        <w:tc>
          <w:tcPr>
            <w:tcW w:w="622" w:type="pct"/>
            <w:vMerge/>
            <w:tcBorders>
              <w:right w:val="single" w:sz="4" w:space="0" w:color="auto"/>
            </w:tcBorders>
            <w:shd w:val="clear" w:color="auto" w:fill="F3F3F3"/>
            <w:vAlign w:val="center"/>
          </w:tcPr>
          <w:p w14:paraId="65C15361" w14:textId="77777777" w:rsidR="00AC07D7" w:rsidRPr="00FF54DE" w:rsidRDefault="00AC07D7" w:rsidP="00AF0D2F">
            <w:pPr>
              <w:jc w:val="center"/>
              <w:rPr>
                <w:rFonts w:ascii="標楷體" w:eastAsia="標楷體" w:hAnsi="標楷體" w:cs="新細明體"/>
                <w:color w:val="FF0000"/>
                <w:sz w:val="28"/>
                <w:szCs w:val="28"/>
              </w:rPr>
            </w:pPr>
          </w:p>
        </w:tc>
        <w:tc>
          <w:tcPr>
            <w:tcW w:w="1000" w:type="pct"/>
            <w:vMerge/>
            <w:tcBorders>
              <w:left w:val="single" w:sz="4" w:space="0" w:color="auto"/>
              <w:right w:val="single" w:sz="4" w:space="0" w:color="auto"/>
            </w:tcBorders>
            <w:shd w:val="clear" w:color="auto" w:fill="F3F3F3"/>
            <w:vAlign w:val="center"/>
          </w:tcPr>
          <w:p w14:paraId="44A8B04A" w14:textId="77777777" w:rsidR="00AC07D7" w:rsidRPr="00FF54DE" w:rsidRDefault="00AC07D7" w:rsidP="00AF0D2F">
            <w:pPr>
              <w:jc w:val="center"/>
              <w:rPr>
                <w:rFonts w:ascii="標楷體" w:eastAsia="標楷體" w:hAnsi="標楷體" w:cs="新細明體"/>
                <w:color w:val="FF0000"/>
                <w:sz w:val="28"/>
                <w:szCs w:val="28"/>
              </w:rPr>
            </w:pPr>
          </w:p>
        </w:tc>
        <w:tc>
          <w:tcPr>
            <w:tcW w:w="1491" w:type="pct"/>
            <w:vMerge/>
            <w:tcBorders>
              <w:left w:val="single" w:sz="4" w:space="0" w:color="auto"/>
            </w:tcBorders>
            <w:shd w:val="clear" w:color="auto" w:fill="F3F3F3"/>
            <w:vAlign w:val="center"/>
          </w:tcPr>
          <w:p w14:paraId="167FF0FC" w14:textId="77777777" w:rsidR="00AC07D7" w:rsidRPr="00FF54DE" w:rsidRDefault="00AC07D7" w:rsidP="00AF0D2F">
            <w:pPr>
              <w:jc w:val="center"/>
              <w:rPr>
                <w:rFonts w:ascii="標楷體" w:eastAsia="標楷體" w:hAnsi="標楷體" w:cs="新細明體"/>
                <w:color w:val="FF0000"/>
                <w:sz w:val="28"/>
                <w:szCs w:val="28"/>
              </w:rPr>
            </w:pPr>
          </w:p>
        </w:tc>
        <w:tc>
          <w:tcPr>
            <w:tcW w:w="564" w:type="pct"/>
            <w:vMerge/>
            <w:shd w:val="clear" w:color="auto" w:fill="F3F3F3"/>
            <w:vAlign w:val="center"/>
          </w:tcPr>
          <w:p w14:paraId="454CAED1" w14:textId="77777777" w:rsidR="00AC07D7" w:rsidRPr="00FF54DE" w:rsidRDefault="00AC07D7" w:rsidP="00AF0D2F">
            <w:pPr>
              <w:jc w:val="center"/>
              <w:rPr>
                <w:rFonts w:ascii="標楷體" w:eastAsia="標楷體" w:hAnsi="標楷體"/>
                <w:color w:val="FF0000"/>
                <w:sz w:val="28"/>
                <w:szCs w:val="28"/>
              </w:rPr>
            </w:pPr>
          </w:p>
        </w:tc>
        <w:tc>
          <w:tcPr>
            <w:tcW w:w="211" w:type="pct"/>
            <w:vMerge/>
            <w:shd w:val="clear" w:color="auto" w:fill="F3F3F3"/>
            <w:vAlign w:val="center"/>
          </w:tcPr>
          <w:p w14:paraId="29DB5567" w14:textId="77777777" w:rsidR="00AC07D7" w:rsidRPr="00FF54DE" w:rsidRDefault="00AC07D7" w:rsidP="00AF0D2F">
            <w:pPr>
              <w:jc w:val="center"/>
              <w:rPr>
                <w:rFonts w:ascii="標楷體" w:eastAsia="標楷體" w:hAnsi="標楷體"/>
                <w:color w:val="FF0000"/>
                <w:sz w:val="28"/>
                <w:szCs w:val="28"/>
              </w:rPr>
            </w:pPr>
          </w:p>
        </w:tc>
      </w:tr>
      <w:tr w:rsidR="00C0288F" w:rsidRPr="00FF54DE" w14:paraId="0FDE776D" w14:textId="77777777" w:rsidTr="008B52EA">
        <w:trPr>
          <w:trHeight w:val="1304"/>
        </w:trPr>
        <w:tc>
          <w:tcPr>
            <w:tcW w:w="116" w:type="pct"/>
            <w:vAlign w:val="center"/>
          </w:tcPr>
          <w:p w14:paraId="303392F9" w14:textId="1B5F07F6" w:rsidR="008E2B04" w:rsidRPr="00D23BC1" w:rsidRDefault="00DB51B2" w:rsidP="00D23BC1">
            <w:pPr>
              <w:jc w:val="center"/>
              <w:rPr>
                <w:rFonts w:ascii="標楷體" w:eastAsia="標楷體" w:hAnsi="標楷體"/>
                <w:color w:val="FF0000"/>
                <w:sz w:val="28"/>
                <w:szCs w:val="28"/>
              </w:rPr>
            </w:pPr>
            <w:proofErr w:type="gramStart"/>
            <w:r>
              <w:rPr>
                <w:rFonts w:ascii="標楷體" w:eastAsia="標楷體" w:hAnsi="標楷體" w:hint="eastAsia"/>
                <w:color w:val="FF0000"/>
                <w:sz w:val="28"/>
                <w:szCs w:val="28"/>
              </w:rPr>
              <w:t>一</w:t>
            </w:r>
            <w:proofErr w:type="gramEnd"/>
          </w:p>
        </w:tc>
        <w:tc>
          <w:tcPr>
            <w:tcW w:w="240" w:type="pct"/>
            <w:vAlign w:val="center"/>
          </w:tcPr>
          <w:p w14:paraId="459A2BD4" w14:textId="1938EEC1" w:rsidR="008E2B04" w:rsidRPr="00AE26A7" w:rsidRDefault="00AD3A92" w:rsidP="008E2B04">
            <w:pPr>
              <w:rPr>
                <w:rFonts w:ascii="標楷體" w:eastAsia="標楷體" w:hAnsi="標楷體"/>
                <w:sz w:val="28"/>
                <w:szCs w:val="28"/>
              </w:rPr>
            </w:pPr>
            <w:r w:rsidRPr="00AE26A7">
              <w:rPr>
                <w:rFonts w:ascii="標楷體" w:eastAsia="標楷體" w:hAnsi="標楷體" w:hint="eastAsia"/>
                <w:sz w:val="28"/>
                <w:szCs w:val="28"/>
              </w:rPr>
              <w:t>馬路行的安全</w:t>
            </w:r>
          </w:p>
        </w:tc>
        <w:tc>
          <w:tcPr>
            <w:tcW w:w="755" w:type="pct"/>
            <w:vAlign w:val="center"/>
          </w:tcPr>
          <w:p w14:paraId="469047E5" w14:textId="77777777" w:rsidR="008E2B04" w:rsidRPr="00076F87" w:rsidRDefault="008E2B04" w:rsidP="008E2B04">
            <w:pPr>
              <w:rPr>
                <w:rFonts w:ascii="標楷體" w:eastAsia="標楷體" w:hAnsi="標楷體" w:cs="新細明體"/>
                <w:b/>
                <w:color w:val="000000"/>
              </w:rPr>
            </w:pPr>
            <w:proofErr w:type="gramStart"/>
            <w:r w:rsidRPr="00076F87">
              <w:rPr>
                <w:rFonts w:ascii="標楷體" w:eastAsia="標楷體" w:hAnsi="標楷體" w:cs="新細明體" w:hint="eastAsia"/>
                <w:b/>
                <w:color w:val="000000"/>
              </w:rPr>
              <w:t>健體</w:t>
            </w:r>
            <w:proofErr w:type="gramEnd"/>
            <w:r w:rsidRPr="00076F87">
              <w:rPr>
                <w:rFonts w:ascii="標楷體" w:eastAsia="標楷體" w:hAnsi="標楷體" w:cs="新細明體" w:hint="eastAsia"/>
                <w:b/>
                <w:color w:val="000000"/>
              </w:rPr>
              <w:t>1b-Ⅱ-1</w:t>
            </w:r>
          </w:p>
          <w:p w14:paraId="2822FAE7" w14:textId="77777777" w:rsidR="008E2B04" w:rsidRPr="00076F87" w:rsidRDefault="008E2B04" w:rsidP="008E2B04">
            <w:pPr>
              <w:rPr>
                <w:rFonts w:ascii="標楷體" w:eastAsia="標楷體" w:hAnsi="標楷體" w:cs="新細明體"/>
                <w:color w:val="000000"/>
              </w:rPr>
            </w:pPr>
            <w:r w:rsidRPr="00076F87">
              <w:rPr>
                <w:rFonts w:ascii="標楷體" w:eastAsia="標楷體" w:hAnsi="標楷體" w:cs="新細明體" w:hint="eastAsia"/>
                <w:color w:val="000000"/>
              </w:rPr>
              <w:t>認識健康技能和生活技能對健康維護的重要性。</w:t>
            </w:r>
          </w:p>
          <w:p w14:paraId="71905910" w14:textId="723D9676" w:rsidR="008E2B04" w:rsidRPr="00076F87" w:rsidRDefault="000341B3" w:rsidP="008E2B04">
            <w:pPr>
              <w:rPr>
                <w:rFonts w:ascii="標楷體" w:eastAsia="標楷體" w:hAnsi="標楷體" w:cs="新細明體"/>
                <w:color w:val="000000"/>
              </w:rPr>
            </w:pPr>
            <w:r w:rsidRPr="00076F87">
              <w:rPr>
                <w:rFonts w:ascii="標楷體" w:eastAsia="標楷體" w:hAnsi="標楷體" w:cs="新細明體"/>
                <w:b/>
                <w:color w:val="000000"/>
              </w:rPr>
              <w:t>綜</w:t>
            </w:r>
            <w:r w:rsidRPr="00076F87">
              <w:rPr>
                <w:rFonts w:ascii="標楷體" w:eastAsia="標楷體" w:hAnsi="標楷體" w:cs="新細明體" w:hint="eastAsia"/>
                <w:b/>
                <w:color w:val="000000"/>
              </w:rPr>
              <w:t>合</w:t>
            </w:r>
            <w:r w:rsidRPr="00076F87">
              <w:rPr>
                <w:rFonts w:ascii="標楷體" w:eastAsia="標楷體" w:hAnsi="標楷體" w:cs="新細明體"/>
                <w:b/>
                <w:color w:val="000000"/>
              </w:rPr>
              <w:t>3a-II-1</w:t>
            </w:r>
            <w:r w:rsidRPr="00076F87">
              <w:rPr>
                <w:rFonts w:ascii="標楷體" w:eastAsia="標楷體" w:hAnsi="標楷體"/>
              </w:rPr>
              <w:t xml:space="preserve"> 覺察生活中潛藏危 機的情境，提出並 演練減低或避免危 險的方法</w:t>
            </w:r>
          </w:p>
        </w:tc>
        <w:tc>
          <w:tcPr>
            <w:tcW w:w="622" w:type="pct"/>
            <w:tcBorders>
              <w:right w:val="single" w:sz="4" w:space="0" w:color="auto"/>
            </w:tcBorders>
            <w:vAlign w:val="center"/>
          </w:tcPr>
          <w:p w14:paraId="49B5BC10" w14:textId="77777777" w:rsidR="008E2B04" w:rsidRPr="00076F87" w:rsidRDefault="008E2B04" w:rsidP="008E2B04">
            <w:pPr>
              <w:rPr>
                <w:rFonts w:ascii="標楷體" w:eastAsia="標楷體" w:hAnsi="標楷體" w:cs="新細明體"/>
                <w:color w:val="000000"/>
              </w:rPr>
            </w:pPr>
            <w:proofErr w:type="gramStart"/>
            <w:r w:rsidRPr="00076F87">
              <w:rPr>
                <w:rFonts w:ascii="標楷體" w:eastAsia="標楷體" w:hAnsi="標楷體" w:cs="新細明體" w:hint="eastAsia"/>
                <w:color w:val="000000"/>
              </w:rPr>
              <w:t>健體</w:t>
            </w:r>
            <w:proofErr w:type="gramEnd"/>
            <w:r w:rsidRPr="00076F87">
              <w:rPr>
                <w:rFonts w:ascii="標楷體" w:eastAsia="標楷體" w:hAnsi="標楷體" w:cs="新細明體" w:hint="eastAsia"/>
                <w:color w:val="000000"/>
              </w:rPr>
              <w:t xml:space="preserve"> Ba-Ⅱ-1 </w:t>
            </w:r>
          </w:p>
          <w:p w14:paraId="4EDE4E2C" w14:textId="77777777" w:rsidR="008E2B04" w:rsidRPr="00076F87" w:rsidRDefault="008E2B04" w:rsidP="008E2B04">
            <w:pPr>
              <w:rPr>
                <w:rFonts w:ascii="標楷體" w:eastAsia="標楷體" w:hAnsi="標楷體" w:cs="新細明體"/>
                <w:color w:val="000000"/>
              </w:rPr>
            </w:pPr>
            <w:r w:rsidRPr="00076F87">
              <w:rPr>
                <w:rFonts w:ascii="標楷體" w:eastAsia="標楷體" w:hAnsi="標楷體" w:cs="新細明體" w:hint="eastAsia"/>
                <w:color w:val="000000"/>
              </w:rPr>
              <w:t>居家、交通及戶外環境的潛在危機與安全須知。</w:t>
            </w:r>
          </w:p>
          <w:p w14:paraId="5BFC9863" w14:textId="3E1276A8" w:rsidR="000341B3" w:rsidRPr="00076F87" w:rsidRDefault="000341B3" w:rsidP="008E2B04">
            <w:pPr>
              <w:rPr>
                <w:rFonts w:ascii="標楷體" w:eastAsia="標楷體" w:hAnsi="標楷體" w:cs="新細明體"/>
                <w:color w:val="000000"/>
              </w:rPr>
            </w:pPr>
            <w:r w:rsidRPr="00076F87">
              <w:rPr>
                <w:rFonts w:ascii="標楷體" w:eastAsia="標楷體" w:hAnsi="標楷體"/>
              </w:rPr>
              <w:t>綜</w:t>
            </w:r>
            <w:r w:rsidRPr="00076F87">
              <w:rPr>
                <w:rFonts w:ascii="標楷體" w:eastAsia="標楷體" w:hAnsi="標楷體" w:hint="eastAsia"/>
              </w:rPr>
              <w:t>合</w:t>
            </w:r>
            <w:r w:rsidRPr="00076F87">
              <w:rPr>
                <w:rFonts w:ascii="標楷體" w:eastAsia="標楷體" w:hAnsi="標楷體"/>
              </w:rPr>
              <w:t>Ca-II-1 生活周遭潛藏危 機的情境。</w:t>
            </w:r>
          </w:p>
        </w:tc>
        <w:tc>
          <w:tcPr>
            <w:tcW w:w="1000" w:type="pct"/>
            <w:tcBorders>
              <w:left w:val="single" w:sz="4" w:space="0" w:color="auto"/>
              <w:right w:val="single" w:sz="4" w:space="0" w:color="auto"/>
            </w:tcBorders>
            <w:vAlign w:val="center"/>
          </w:tcPr>
          <w:p w14:paraId="046F015C" w14:textId="1BB97153" w:rsidR="008E2B04" w:rsidRPr="00076F87" w:rsidRDefault="008E2B04" w:rsidP="008E2B04">
            <w:pPr>
              <w:tabs>
                <w:tab w:val="left" w:pos="306"/>
              </w:tabs>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1.</w:t>
            </w:r>
            <w:r w:rsidRPr="00076F87">
              <w:rPr>
                <w:rFonts w:ascii="標楷體" w:eastAsia="標楷體" w:hAnsi="標楷體" w:cs="新細明體" w:hint="eastAsia"/>
                <w:color w:val="000000"/>
              </w:rPr>
              <w:tab/>
              <w:t>認識</w:t>
            </w:r>
            <w:r w:rsidR="000341B3" w:rsidRPr="00076F87">
              <w:rPr>
                <w:rFonts w:ascii="標楷體" w:eastAsia="標楷體" w:hAnsi="標楷體" w:cs="新細明體" w:hint="eastAsia"/>
                <w:color w:val="000000"/>
              </w:rPr>
              <w:t>馬路行走</w:t>
            </w:r>
            <w:r w:rsidRPr="00076F87">
              <w:rPr>
                <w:rFonts w:ascii="標楷體" w:eastAsia="標楷體" w:hAnsi="標楷體" w:cs="新細明體" w:hint="eastAsia"/>
                <w:color w:val="000000"/>
              </w:rPr>
              <w:t>安全的</w:t>
            </w:r>
            <w:r w:rsidR="003A2EA2" w:rsidRPr="00076F87">
              <w:rPr>
                <w:rFonts w:ascii="標楷體" w:eastAsia="標楷體" w:hAnsi="標楷體" w:cs="新細明體" w:hint="eastAsia"/>
                <w:color w:val="000000"/>
              </w:rPr>
              <w:t>方法與</w:t>
            </w:r>
            <w:r w:rsidRPr="00076F87">
              <w:rPr>
                <w:rFonts w:ascii="標楷體" w:eastAsia="標楷體" w:hAnsi="標楷體" w:cs="新細明體" w:hint="eastAsia"/>
                <w:color w:val="000000"/>
              </w:rPr>
              <w:t>重要性。</w:t>
            </w:r>
          </w:p>
          <w:p w14:paraId="0E88B056" w14:textId="026D46EA" w:rsidR="008E2B04" w:rsidRPr="00076F87" w:rsidRDefault="008E2B04" w:rsidP="008E2B04">
            <w:pPr>
              <w:tabs>
                <w:tab w:val="left" w:pos="306"/>
              </w:tabs>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2</w:t>
            </w:r>
            <w:r w:rsidR="003A2EA2" w:rsidRPr="00076F87">
              <w:rPr>
                <w:rFonts w:ascii="標楷體" w:eastAsia="標楷體" w:hAnsi="標楷體" w:hint="eastAsia"/>
                <w:spacing w:val="-1"/>
                <w:w w:val="105"/>
              </w:rPr>
              <w:t>引導學生關注錯誤和危險的馬路行走行為以及交通事故對馬路行走安全所帶來的威脅</w:t>
            </w:r>
          </w:p>
        </w:tc>
        <w:tc>
          <w:tcPr>
            <w:tcW w:w="1491" w:type="pct"/>
            <w:tcBorders>
              <w:left w:val="single" w:sz="4" w:space="0" w:color="auto"/>
            </w:tcBorders>
            <w:vAlign w:val="center"/>
          </w:tcPr>
          <w:p w14:paraId="2CE187C5" w14:textId="77777777" w:rsidR="008E2B04" w:rsidRPr="00076F87" w:rsidRDefault="008E2B04" w:rsidP="008E2B04">
            <w:pPr>
              <w:rPr>
                <w:rFonts w:ascii="標楷體" w:eastAsia="標楷體" w:hAnsi="標楷體" w:cs="新細明體"/>
                <w:color w:val="000000"/>
              </w:rPr>
            </w:pPr>
            <w:r w:rsidRPr="00076F87">
              <w:rPr>
                <w:rFonts w:ascii="標楷體" w:eastAsia="標楷體" w:hAnsi="標楷體" w:cs="新細明體" w:hint="eastAsia"/>
                <w:color w:val="000000"/>
              </w:rPr>
              <w:t>引起動機</w:t>
            </w:r>
          </w:p>
          <w:p w14:paraId="1F116336" w14:textId="74FC4083" w:rsidR="003A2EA2" w:rsidRPr="00076F87" w:rsidRDefault="003A2EA2" w:rsidP="003A2EA2">
            <w:pPr>
              <w:pStyle w:val="af8"/>
              <w:numPr>
                <w:ilvl w:val="0"/>
                <w:numId w:val="7"/>
              </w:numPr>
              <w:rPr>
                <w:rFonts w:ascii="標楷體" w:eastAsia="標楷體" w:hAnsi="標楷體" w:cs="新細明體"/>
                <w:color w:val="000000"/>
              </w:rPr>
            </w:pPr>
            <w:r w:rsidRPr="00076F87">
              <w:rPr>
                <w:rFonts w:ascii="標楷體" w:eastAsia="標楷體" w:hAnsi="標楷體" w:cs="新細明體" w:hint="eastAsia"/>
                <w:color w:val="000000"/>
              </w:rPr>
              <w:t>馬路行走的經驗</w:t>
            </w:r>
          </w:p>
          <w:p w14:paraId="1189F803" w14:textId="2785E77A" w:rsidR="003A2EA2" w:rsidRPr="00076F87" w:rsidRDefault="003A2EA2" w:rsidP="003A2EA2">
            <w:pPr>
              <w:pStyle w:val="af8"/>
              <w:numPr>
                <w:ilvl w:val="0"/>
                <w:numId w:val="7"/>
              </w:numPr>
              <w:rPr>
                <w:rFonts w:ascii="標楷體" w:eastAsia="標楷體" w:hAnsi="標楷體" w:cs="新細明體"/>
                <w:color w:val="000000"/>
              </w:rPr>
            </w:pPr>
            <w:r w:rsidRPr="00076F87">
              <w:rPr>
                <w:rFonts w:ascii="標楷體" w:eastAsia="標楷體" w:hAnsi="標楷體" w:cs="新細明體" w:hint="eastAsia"/>
                <w:color w:val="000000"/>
              </w:rPr>
              <w:t>馬路</w:t>
            </w:r>
            <w:proofErr w:type="gramStart"/>
            <w:r w:rsidRPr="00076F87">
              <w:rPr>
                <w:rFonts w:ascii="標楷體" w:eastAsia="標楷體" w:hAnsi="標楷體" w:cs="新細明體" w:hint="eastAsia"/>
                <w:color w:val="000000"/>
              </w:rPr>
              <w:t>行走怎靠哪</w:t>
            </w:r>
            <w:proofErr w:type="gramEnd"/>
            <w:r w:rsidRPr="00076F87">
              <w:rPr>
                <w:rFonts w:ascii="標楷體" w:eastAsia="標楷體" w:hAnsi="標楷體" w:cs="新細明體" w:hint="eastAsia"/>
                <w:color w:val="000000"/>
              </w:rPr>
              <w:t>邊?</w:t>
            </w:r>
          </w:p>
          <w:p w14:paraId="367EF5D0" w14:textId="39161431" w:rsidR="008E2B04" w:rsidRPr="00076F87" w:rsidRDefault="008E2B04" w:rsidP="008E2B04">
            <w:pPr>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發展活動</w:t>
            </w:r>
          </w:p>
          <w:p w14:paraId="38251105" w14:textId="010AAC0F" w:rsidR="008E2B04" w:rsidRPr="00076F87" w:rsidRDefault="003A2EA2" w:rsidP="003A2EA2">
            <w:pPr>
              <w:pStyle w:val="af8"/>
              <w:numPr>
                <w:ilvl w:val="0"/>
                <w:numId w:val="8"/>
              </w:numPr>
              <w:rPr>
                <w:rFonts w:ascii="標楷體" w:eastAsia="標楷體" w:hAnsi="標楷體"/>
              </w:rPr>
            </w:pPr>
            <w:r w:rsidRPr="00076F87">
              <w:rPr>
                <w:rFonts w:ascii="標楷體" w:eastAsia="標楷體" w:hAnsi="標楷體"/>
              </w:rPr>
              <w:t>安全和危險的地方</w:t>
            </w:r>
            <w:r w:rsidRPr="00076F87">
              <w:rPr>
                <w:rFonts w:ascii="標楷體" w:eastAsia="標楷體" w:hAnsi="標楷體" w:hint="eastAsia"/>
              </w:rPr>
              <w:t>(20分鐘)</w:t>
            </w:r>
          </w:p>
          <w:p w14:paraId="020CDF5C" w14:textId="77777777" w:rsidR="003A2EA2" w:rsidRPr="00076F87" w:rsidRDefault="003A2EA2" w:rsidP="003A2EA2">
            <w:pPr>
              <w:pStyle w:val="af8"/>
              <w:numPr>
                <w:ilvl w:val="0"/>
                <w:numId w:val="8"/>
              </w:numPr>
              <w:rPr>
                <w:rFonts w:ascii="標楷體" w:eastAsia="標楷體" w:hAnsi="標楷體" w:cs="新細明體"/>
                <w:color w:val="000000"/>
              </w:rPr>
            </w:pPr>
            <w:r w:rsidRPr="00076F87">
              <w:rPr>
                <w:rFonts w:ascii="標楷體" w:eastAsia="標楷體" w:hAnsi="標楷體"/>
              </w:rPr>
              <w:t>進行「安全！不安全！」</w:t>
            </w:r>
            <w:r w:rsidRPr="00076F87">
              <w:rPr>
                <w:rFonts w:ascii="標楷體" w:eastAsia="標楷體" w:hAnsi="標楷體" w:hint="eastAsia"/>
              </w:rPr>
              <w:t>判斷</w:t>
            </w:r>
            <w:r w:rsidRPr="00076F87">
              <w:rPr>
                <w:rFonts w:ascii="標楷體" w:eastAsia="標楷體" w:hAnsi="標楷體"/>
              </w:rPr>
              <w:t>。</w:t>
            </w:r>
            <w:r w:rsidRPr="00076F87">
              <w:rPr>
                <w:rFonts w:ascii="標楷體" w:eastAsia="標楷體" w:hAnsi="標楷體" w:hint="eastAsia"/>
              </w:rPr>
              <w:t>(10分鐘)</w:t>
            </w:r>
          </w:p>
          <w:p w14:paraId="13A767DF" w14:textId="77777777" w:rsidR="003A2EA2" w:rsidRPr="00076F87" w:rsidRDefault="003A2EA2" w:rsidP="003A2EA2">
            <w:pPr>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統整活動</w:t>
            </w:r>
          </w:p>
          <w:p w14:paraId="3FA90008" w14:textId="0A697880" w:rsidR="003A2EA2" w:rsidRPr="00076F87" w:rsidRDefault="003A2EA2" w:rsidP="003A2EA2">
            <w:pPr>
              <w:rPr>
                <w:rFonts w:ascii="標楷體" w:eastAsia="標楷體" w:hAnsi="標楷體" w:cs="新細明體"/>
                <w:color w:val="000000"/>
              </w:rPr>
            </w:pPr>
            <w:r w:rsidRPr="00076F87">
              <w:rPr>
                <w:rFonts w:ascii="標楷體" w:eastAsia="標楷體" w:hAnsi="標楷體" w:hint="eastAsia"/>
              </w:rPr>
              <w:t>1.</w:t>
            </w:r>
            <w:r w:rsidRPr="00076F87">
              <w:rPr>
                <w:rFonts w:ascii="標楷體" w:eastAsia="標楷體" w:hAnsi="標楷體"/>
              </w:rPr>
              <w:t>尋找安全區域 （10分鐘）</w:t>
            </w:r>
          </w:p>
        </w:tc>
        <w:tc>
          <w:tcPr>
            <w:tcW w:w="564" w:type="pct"/>
            <w:vAlign w:val="center"/>
          </w:tcPr>
          <w:p w14:paraId="4AC6CF4E" w14:textId="0B2BB480" w:rsidR="008E2B04" w:rsidRPr="00076F87" w:rsidRDefault="00AD3A92" w:rsidP="00D53444">
            <w:pPr>
              <w:pStyle w:val="TableParagraph"/>
              <w:spacing w:line="259" w:lineRule="auto"/>
              <w:ind w:right="142"/>
              <w:rPr>
                <w:rFonts w:ascii="標楷體" w:eastAsia="標楷體" w:hAnsi="標楷體"/>
                <w:sz w:val="24"/>
                <w:szCs w:val="24"/>
              </w:rPr>
            </w:pPr>
            <w:r w:rsidRPr="00076F87">
              <w:rPr>
                <w:rFonts w:ascii="標楷體" w:eastAsia="標楷體" w:hAnsi="標楷體"/>
                <w:sz w:val="24"/>
                <w:szCs w:val="24"/>
              </w:rPr>
              <w:t>口語評量：</w:t>
            </w:r>
            <w:r w:rsidR="008B52EA" w:rsidRPr="00076F87">
              <w:rPr>
                <w:rFonts w:ascii="標楷體" w:eastAsia="標楷體" w:hAnsi="標楷體" w:hint="eastAsia"/>
                <w:sz w:val="24"/>
                <w:szCs w:val="24"/>
              </w:rPr>
              <w:t>說出</w:t>
            </w:r>
            <w:r w:rsidRPr="00076F87">
              <w:rPr>
                <w:rFonts w:ascii="標楷體" w:eastAsia="標楷體" w:hAnsi="標楷體"/>
                <w:sz w:val="24"/>
                <w:szCs w:val="24"/>
              </w:rPr>
              <w:t>影響道路是否安全的因素</w:t>
            </w:r>
          </w:p>
          <w:p w14:paraId="47BC760A" w14:textId="20031B6C" w:rsidR="00AD3A92" w:rsidRPr="00076F87" w:rsidRDefault="00AD3A92" w:rsidP="00D53444">
            <w:pPr>
              <w:pStyle w:val="TableParagraph"/>
              <w:spacing w:line="259" w:lineRule="auto"/>
              <w:ind w:right="142"/>
              <w:rPr>
                <w:rFonts w:ascii="標楷體" w:eastAsia="標楷體" w:hAnsi="標楷體" w:cs="新細明體"/>
                <w:color w:val="000000"/>
                <w:sz w:val="24"/>
                <w:szCs w:val="24"/>
              </w:rPr>
            </w:pPr>
            <w:r w:rsidRPr="00076F87">
              <w:rPr>
                <w:rFonts w:ascii="標楷體" w:eastAsia="標楷體" w:hAnsi="標楷體"/>
                <w:sz w:val="24"/>
                <w:szCs w:val="24"/>
              </w:rPr>
              <w:t>口語評量：能參與討論並</w:t>
            </w:r>
            <w:r w:rsidRPr="00076F87">
              <w:rPr>
                <w:rFonts w:ascii="標楷體" w:eastAsia="標楷體" w:hAnsi="標楷體" w:cs="微軟正黑體" w:hint="eastAsia"/>
                <w:sz w:val="24"/>
                <w:szCs w:val="24"/>
              </w:rPr>
              <w:t>說</w:t>
            </w:r>
            <w:r w:rsidRPr="00076F87">
              <w:rPr>
                <w:rFonts w:ascii="標楷體" w:eastAsia="標楷體" w:hAnsi="標楷體" w:cs="MS Gothic" w:hint="eastAsia"/>
                <w:sz w:val="24"/>
                <w:szCs w:val="24"/>
              </w:rPr>
              <w:t>出</w:t>
            </w:r>
            <w:r w:rsidRPr="00076F87">
              <w:rPr>
                <w:rFonts w:ascii="標楷體" w:eastAsia="標楷體" w:hAnsi="標楷體"/>
                <w:sz w:val="24"/>
                <w:szCs w:val="24"/>
              </w:rPr>
              <w:t>交通事故發生的原因</w:t>
            </w:r>
          </w:p>
        </w:tc>
        <w:tc>
          <w:tcPr>
            <w:tcW w:w="211" w:type="pct"/>
            <w:vAlign w:val="center"/>
          </w:tcPr>
          <w:p w14:paraId="24093261" w14:textId="6BDDDA34" w:rsidR="008E2B04" w:rsidRDefault="00AD3A92" w:rsidP="008E2B04">
            <w:pPr>
              <w:rPr>
                <w:rFonts w:ascii="標楷體" w:eastAsia="標楷體" w:hAnsi="標楷體"/>
                <w:color w:val="FF0000"/>
              </w:rPr>
            </w:pPr>
            <w:r>
              <w:rPr>
                <w:rFonts w:ascii="標楷體" w:eastAsia="標楷體" w:hAnsi="標楷體" w:hint="eastAsia"/>
                <w:color w:val="FF0000"/>
              </w:rPr>
              <w:t>交通安全教案手冊</w:t>
            </w:r>
          </w:p>
        </w:tc>
      </w:tr>
      <w:tr w:rsidR="00C0288F" w:rsidRPr="00FF54DE" w14:paraId="1295581B" w14:textId="77777777" w:rsidTr="008B52EA">
        <w:trPr>
          <w:trHeight w:val="1304"/>
        </w:trPr>
        <w:tc>
          <w:tcPr>
            <w:tcW w:w="116" w:type="pct"/>
            <w:vAlign w:val="center"/>
          </w:tcPr>
          <w:p w14:paraId="64984F50" w14:textId="3ABD1022" w:rsidR="00AD3A92" w:rsidRPr="003219BB" w:rsidRDefault="00DB51B2" w:rsidP="00AD3A92">
            <w:pPr>
              <w:jc w:val="center"/>
              <w:rPr>
                <w:rFonts w:ascii="標楷體" w:eastAsia="標楷體" w:hAnsi="標楷體"/>
                <w:sz w:val="28"/>
                <w:szCs w:val="28"/>
              </w:rPr>
            </w:pPr>
            <w:r>
              <w:rPr>
                <w:rFonts w:ascii="標楷體" w:eastAsia="標楷體" w:hAnsi="標楷體" w:hint="eastAsia"/>
                <w:sz w:val="28"/>
                <w:szCs w:val="28"/>
              </w:rPr>
              <w:t>二</w:t>
            </w:r>
            <w:bookmarkStart w:id="0" w:name="_GoBack"/>
            <w:bookmarkEnd w:id="0"/>
          </w:p>
        </w:tc>
        <w:tc>
          <w:tcPr>
            <w:tcW w:w="240" w:type="pct"/>
            <w:vAlign w:val="center"/>
          </w:tcPr>
          <w:p w14:paraId="42278B2D" w14:textId="7D49D154" w:rsidR="00AD3A92" w:rsidRPr="008B52EA" w:rsidRDefault="00AD3A92" w:rsidP="00AD3A92">
            <w:pPr>
              <w:rPr>
                <w:rFonts w:ascii="標楷體" w:eastAsia="標楷體" w:hAnsi="標楷體" w:cs="新細明體"/>
                <w:color w:val="000000"/>
                <w:sz w:val="28"/>
                <w:szCs w:val="28"/>
              </w:rPr>
            </w:pPr>
            <w:r w:rsidRPr="008B52EA">
              <w:rPr>
                <w:rFonts w:ascii="標楷體" w:eastAsia="標楷體" w:hAnsi="標楷體"/>
                <w:sz w:val="28"/>
                <w:szCs w:val="28"/>
              </w:rPr>
              <w:t>我看得見您，您看得見我</w:t>
            </w:r>
          </w:p>
        </w:tc>
        <w:tc>
          <w:tcPr>
            <w:tcW w:w="755" w:type="pct"/>
            <w:vAlign w:val="center"/>
          </w:tcPr>
          <w:p w14:paraId="76AF3540" w14:textId="77777777" w:rsidR="00AD3A92" w:rsidRPr="00076F87" w:rsidRDefault="00AD3A92" w:rsidP="00AD3A92">
            <w:pPr>
              <w:rPr>
                <w:rFonts w:ascii="標楷體" w:eastAsia="標楷體" w:hAnsi="標楷體" w:cs="新細明體"/>
                <w:b/>
                <w:color w:val="000000"/>
              </w:rPr>
            </w:pPr>
            <w:proofErr w:type="gramStart"/>
            <w:r w:rsidRPr="00076F87">
              <w:rPr>
                <w:rFonts w:ascii="標楷體" w:eastAsia="標楷體" w:hAnsi="標楷體" w:cs="新細明體" w:hint="eastAsia"/>
                <w:b/>
                <w:color w:val="000000"/>
              </w:rPr>
              <w:t>健體</w:t>
            </w:r>
            <w:proofErr w:type="gramEnd"/>
            <w:r w:rsidRPr="00076F87">
              <w:rPr>
                <w:rFonts w:ascii="標楷體" w:eastAsia="標楷體" w:hAnsi="標楷體" w:cs="新細明體" w:hint="eastAsia"/>
                <w:b/>
                <w:color w:val="000000"/>
              </w:rPr>
              <w:t>1b-Ⅱ-1</w:t>
            </w:r>
          </w:p>
          <w:p w14:paraId="3A9ADDC6" w14:textId="77777777" w:rsidR="00AD3A92" w:rsidRPr="00076F87" w:rsidRDefault="00AD3A92" w:rsidP="00AD3A92">
            <w:pPr>
              <w:rPr>
                <w:rFonts w:ascii="標楷體" w:eastAsia="標楷體" w:hAnsi="標楷體" w:cs="新細明體"/>
                <w:color w:val="000000"/>
              </w:rPr>
            </w:pPr>
            <w:r w:rsidRPr="00076F87">
              <w:rPr>
                <w:rFonts w:ascii="標楷體" w:eastAsia="標楷體" w:hAnsi="標楷體" w:cs="新細明體" w:hint="eastAsia"/>
                <w:color w:val="000000"/>
              </w:rPr>
              <w:t>認識健康技能和生活技能對健康維護的重要性。</w:t>
            </w:r>
          </w:p>
          <w:p w14:paraId="609FEF8B" w14:textId="623AC2C7" w:rsidR="00AD3A92" w:rsidRPr="00076F87" w:rsidRDefault="00AD3A92" w:rsidP="00AD3A92">
            <w:pPr>
              <w:rPr>
                <w:rFonts w:ascii="標楷體" w:eastAsia="標楷體" w:hAnsi="標楷體" w:cs="新細明體"/>
                <w:color w:val="000000"/>
              </w:rPr>
            </w:pPr>
            <w:r w:rsidRPr="00076F87">
              <w:rPr>
                <w:rFonts w:ascii="標楷體" w:eastAsia="標楷體" w:hAnsi="標楷體" w:cs="新細明體"/>
                <w:b/>
                <w:color w:val="000000"/>
              </w:rPr>
              <w:t>綜</w:t>
            </w:r>
            <w:r w:rsidRPr="00076F87">
              <w:rPr>
                <w:rFonts w:ascii="標楷體" w:eastAsia="標楷體" w:hAnsi="標楷體" w:cs="新細明體" w:hint="eastAsia"/>
                <w:b/>
                <w:color w:val="000000"/>
              </w:rPr>
              <w:t>合</w:t>
            </w:r>
            <w:r w:rsidRPr="00076F87">
              <w:rPr>
                <w:rFonts w:ascii="標楷體" w:eastAsia="標楷體" w:hAnsi="標楷體" w:cs="新細明體"/>
                <w:b/>
                <w:color w:val="000000"/>
              </w:rPr>
              <w:t xml:space="preserve">3a-II-1 </w:t>
            </w:r>
            <w:r w:rsidRPr="00076F87">
              <w:rPr>
                <w:rFonts w:ascii="標楷體" w:eastAsia="標楷體" w:hAnsi="標楷體"/>
              </w:rPr>
              <w:t>覺察生活中潛藏危 機的情境，提出並 演練減低或避免危 險的方法</w:t>
            </w:r>
          </w:p>
        </w:tc>
        <w:tc>
          <w:tcPr>
            <w:tcW w:w="622" w:type="pct"/>
            <w:tcBorders>
              <w:right w:val="single" w:sz="4" w:space="0" w:color="auto"/>
            </w:tcBorders>
            <w:vAlign w:val="center"/>
          </w:tcPr>
          <w:p w14:paraId="12A1280C" w14:textId="77777777" w:rsidR="00AD3A92" w:rsidRPr="00076F87" w:rsidRDefault="00AD3A92" w:rsidP="00AD3A92">
            <w:pPr>
              <w:rPr>
                <w:rFonts w:ascii="標楷體" w:eastAsia="標楷體" w:hAnsi="標楷體" w:cs="新細明體"/>
                <w:color w:val="000000"/>
              </w:rPr>
            </w:pPr>
            <w:proofErr w:type="gramStart"/>
            <w:r w:rsidRPr="00076F87">
              <w:rPr>
                <w:rFonts w:ascii="標楷體" w:eastAsia="標楷體" w:hAnsi="標楷體" w:cs="新細明體" w:hint="eastAsia"/>
                <w:color w:val="000000"/>
              </w:rPr>
              <w:t>健體</w:t>
            </w:r>
            <w:proofErr w:type="gramEnd"/>
            <w:r w:rsidRPr="00076F87">
              <w:rPr>
                <w:rFonts w:ascii="標楷體" w:eastAsia="標楷體" w:hAnsi="標楷體" w:cs="新細明體" w:hint="eastAsia"/>
                <w:color w:val="000000"/>
              </w:rPr>
              <w:t xml:space="preserve"> Ba-Ⅱ-1 </w:t>
            </w:r>
          </w:p>
          <w:p w14:paraId="4B8A0D02" w14:textId="77777777" w:rsidR="00AD3A92" w:rsidRPr="00076F87" w:rsidRDefault="00AD3A92" w:rsidP="00AD3A92">
            <w:pPr>
              <w:rPr>
                <w:rFonts w:ascii="標楷體" w:eastAsia="標楷體" w:hAnsi="標楷體" w:cs="新細明體"/>
                <w:color w:val="000000"/>
              </w:rPr>
            </w:pPr>
            <w:r w:rsidRPr="00076F87">
              <w:rPr>
                <w:rFonts w:ascii="標楷體" w:eastAsia="標楷體" w:hAnsi="標楷體" w:cs="新細明體" w:hint="eastAsia"/>
                <w:color w:val="000000"/>
              </w:rPr>
              <w:t>居家、交通及戶外環境的潛在危機與安全須知。</w:t>
            </w:r>
          </w:p>
          <w:p w14:paraId="3D34781B" w14:textId="0A21DC7F" w:rsidR="00AD3A92" w:rsidRPr="00076F87" w:rsidRDefault="00AD3A92" w:rsidP="00AD3A92">
            <w:pPr>
              <w:rPr>
                <w:rFonts w:ascii="標楷體" w:eastAsia="標楷體" w:hAnsi="標楷體" w:cs="新細明體"/>
                <w:color w:val="000000"/>
              </w:rPr>
            </w:pPr>
            <w:r w:rsidRPr="00076F87">
              <w:rPr>
                <w:rFonts w:ascii="標楷體" w:eastAsia="標楷體" w:hAnsi="標楷體"/>
              </w:rPr>
              <w:t>綜</w:t>
            </w:r>
            <w:r w:rsidRPr="00076F87">
              <w:rPr>
                <w:rFonts w:ascii="標楷體" w:eastAsia="標楷體" w:hAnsi="標楷體" w:hint="eastAsia"/>
              </w:rPr>
              <w:t>合</w:t>
            </w:r>
            <w:r w:rsidRPr="00076F87">
              <w:rPr>
                <w:rFonts w:ascii="標楷體" w:eastAsia="標楷體" w:hAnsi="標楷體"/>
              </w:rPr>
              <w:t>Ca-II-1 生活周遭潛藏危 機的情境。</w:t>
            </w:r>
          </w:p>
        </w:tc>
        <w:tc>
          <w:tcPr>
            <w:tcW w:w="1000" w:type="pct"/>
            <w:tcBorders>
              <w:left w:val="single" w:sz="4" w:space="0" w:color="auto"/>
              <w:right w:val="single" w:sz="4" w:space="0" w:color="auto"/>
            </w:tcBorders>
            <w:vAlign w:val="center"/>
          </w:tcPr>
          <w:p w14:paraId="45632D34" w14:textId="77777777" w:rsidR="00AD3A92" w:rsidRPr="00076F87" w:rsidRDefault="00AD3A92" w:rsidP="00AD3A92">
            <w:pPr>
              <w:tabs>
                <w:tab w:val="left" w:pos="306"/>
              </w:tabs>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1.</w:t>
            </w:r>
            <w:r w:rsidRPr="00076F87">
              <w:rPr>
                <w:rFonts w:ascii="標楷體" w:eastAsia="標楷體" w:hAnsi="標楷體" w:cs="新細明體" w:hint="eastAsia"/>
                <w:color w:val="000000"/>
              </w:rPr>
              <w:tab/>
              <w:t>認識馬路行走安全的方法與重要性。</w:t>
            </w:r>
          </w:p>
          <w:p w14:paraId="346AF7BE" w14:textId="08CA091F" w:rsidR="00AD3A92" w:rsidRPr="00076F87" w:rsidRDefault="00AD3A92" w:rsidP="00AD3A92">
            <w:pPr>
              <w:tabs>
                <w:tab w:val="left" w:pos="306"/>
              </w:tabs>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2</w:t>
            </w:r>
            <w:r w:rsidRPr="00076F87">
              <w:rPr>
                <w:rFonts w:ascii="標楷體" w:eastAsia="標楷體" w:hAnsi="標楷體" w:hint="eastAsia"/>
                <w:spacing w:val="-1"/>
                <w:w w:val="105"/>
              </w:rPr>
              <w:t>引導學生關注錯誤和危險的馬路行走行為以及交通事故對馬路行走安全所帶來的威脅</w:t>
            </w:r>
          </w:p>
        </w:tc>
        <w:tc>
          <w:tcPr>
            <w:tcW w:w="1491" w:type="pct"/>
            <w:tcBorders>
              <w:left w:val="single" w:sz="4" w:space="0" w:color="auto"/>
            </w:tcBorders>
            <w:vAlign w:val="center"/>
          </w:tcPr>
          <w:p w14:paraId="47F7742E" w14:textId="77777777" w:rsidR="00AD3A92" w:rsidRPr="00076F87" w:rsidRDefault="00AD3A92" w:rsidP="00AD3A92">
            <w:pPr>
              <w:rPr>
                <w:rFonts w:ascii="標楷體" w:eastAsia="標楷體" w:hAnsi="標楷體" w:cs="新細明體"/>
                <w:color w:val="000000"/>
              </w:rPr>
            </w:pPr>
            <w:r w:rsidRPr="00076F87">
              <w:rPr>
                <w:rFonts w:ascii="標楷體" w:eastAsia="標楷體" w:hAnsi="標楷體" w:cs="新細明體" w:hint="eastAsia"/>
                <w:color w:val="000000"/>
              </w:rPr>
              <w:t>引起動機</w:t>
            </w:r>
          </w:p>
          <w:p w14:paraId="1F50174D" w14:textId="048D9FA8" w:rsidR="00AD3A92" w:rsidRPr="00076F87" w:rsidRDefault="00AD3A92" w:rsidP="00AD3A92">
            <w:pPr>
              <w:rPr>
                <w:rFonts w:ascii="標楷體" w:eastAsia="標楷體" w:hAnsi="標楷體" w:cs="新細明體"/>
                <w:color w:val="000000"/>
              </w:rPr>
            </w:pPr>
            <w:r w:rsidRPr="00076F87">
              <w:rPr>
                <w:rFonts w:ascii="標楷體" w:eastAsia="標楷體" w:hAnsi="標楷體" w:cs="新細明體" w:hint="eastAsia"/>
                <w:color w:val="000000"/>
              </w:rPr>
              <w:t>1.行人馬路行走發生危險的原因有哪些?</w:t>
            </w:r>
          </w:p>
          <w:p w14:paraId="5E9A9A65" w14:textId="77777777" w:rsidR="00AD3A92" w:rsidRPr="00076F87" w:rsidRDefault="00AD3A92" w:rsidP="00AD3A92">
            <w:pPr>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發展活動</w:t>
            </w:r>
          </w:p>
          <w:p w14:paraId="6C220216" w14:textId="044882F4" w:rsidR="00AD3A92" w:rsidRPr="00076F87" w:rsidRDefault="00AD3A92" w:rsidP="00AD3A92">
            <w:pPr>
              <w:rPr>
                <w:rFonts w:ascii="標楷體" w:eastAsia="標楷體" w:hAnsi="標楷體"/>
              </w:rPr>
            </w:pPr>
            <w:r w:rsidRPr="00076F87">
              <w:rPr>
                <w:rFonts w:ascii="標楷體" w:eastAsia="標楷體" w:hAnsi="標楷體" w:hint="eastAsia"/>
              </w:rPr>
              <w:t>影片欣賞:</w:t>
            </w:r>
            <w:r w:rsidRPr="00076F87">
              <w:rPr>
                <w:rFonts w:ascii="標楷體" w:eastAsia="標楷體" w:hAnsi="標楷體"/>
              </w:rPr>
              <w:t>我看得見您，您看得見我 讓兒童被清楚看見</w:t>
            </w:r>
            <w:r w:rsidRPr="00076F87">
              <w:rPr>
                <w:rFonts w:ascii="標楷體" w:eastAsia="標楷體" w:hAnsi="標楷體" w:hint="eastAsia"/>
              </w:rPr>
              <w:t>(11分鐘)</w:t>
            </w:r>
          </w:p>
          <w:p w14:paraId="6FB6E752" w14:textId="008305BB" w:rsidR="00AD3A92" w:rsidRPr="00076F87" w:rsidRDefault="00C0288F" w:rsidP="00C0288F">
            <w:pPr>
              <w:pStyle w:val="af8"/>
              <w:ind w:left="360"/>
              <w:rPr>
                <w:rFonts w:ascii="標楷體" w:eastAsia="標楷體" w:hAnsi="標楷體"/>
              </w:rPr>
            </w:pPr>
            <w:r w:rsidRPr="00076F87">
              <w:rPr>
                <w:rFonts w:ascii="標楷體" w:eastAsia="標楷體" w:hAnsi="標楷體"/>
              </w:rPr>
              <w:t>影片來源：靖</w:t>
            </w:r>
            <w:proofErr w:type="gramStart"/>
            <w:r w:rsidRPr="00076F87">
              <w:rPr>
                <w:rFonts w:ascii="標楷體" w:eastAsia="標楷體" w:hAnsi="標楷體"/>
              </w:rPr>
              <w:t>娟</w:t>
            </w:r>
            <w:proofErr w:type="gramEnd"/>
            <w:r w:rsidRPr="00076F87">
              <w:rPr>
                <w:rFonts w:ascii="標楷體" w:eastAsia="標楷體" w:hAnsi="標楷體"/>
              </w:rPr>
              <w:t xml:space="preserve">基金會 </w:t>
            </w:r>
            <w:hyperlink r:id="rId8" w:history="1">
              <w:r w:rsidRPr="00076F87">
                <w:rPr>
                  <w:rStyle w:val="a5"/>
                  <w:rFonts w:ascii="標楷體" w:eastAsia="標楷體" w:hAnsi="標楷體"/>
                </w:rPr>
                <w:t>https://youtu.be/oLE2zoco6fA</w:t>
              </w:r>
            </w:hyperlink>
          </w:p>
          <w:p w14:paraId="14C414DF" w14:textId="0CB63955" w:rsidR="00C0288F" w:rsidRPr="00076F87" w:rsidRDefault="00C0288F" w:rsidP="00C0288F">
            <w:pPr>
              <w:pStyle w:val="af8"/>
              <w:numPr>
                <w:ilvl w:val="0"/>
                <w:numId w:val="8"/>
              </w:numPr>
              <w:rPr>
                <w:rFonts w:ascii="標楷體" w:eastAsia="標楷體" w:hAnsi="標楷體" w:cs="新細明體"/>
                <w:color w:val="000000"/>
              </w:rPr>
            </w:pPr>
            <w:r w:rsidRPr="00076F87">
              <w:rPr>
                <w:rFonts w:ascii="標楷體" w:eastAsia="標楷體" w:hAnsi="標楷體" w:cs="新細明體" w:hint="eastAsia"/>
                <w:color w:val="000000"/>
              </w:rPr>
              <w:t>從影片中預測危險</w:t>
            </w:r>
          </w:p>
          <w:p w14:paraId="7206DF6C" w14:textId="6F9A39BF" w:rsidR="00C0288F" w:rsidRPr="00076F87" w:rsidRDefault="00C0288F" w:rsidP="00C0288F">
            <w:pPr>
              <w:pStyle w:val="af8"/>
              <w:ind w:left="360"/>
              <w:rPr>
                <w:rFonts w:ascii="標楷體" w:eastAsia="標楷體" w:hAnsi="標楷體" w:cs="新細明體"/>
                <w:color w:val="000000"/>
              </w:rPr>
            </w:pPr>
            <w:r w:rsidRPr="00076F87">
              <w:rPr>
                <w:rFonts w:ascii="標楷體" w:eastAsia="標楷體" w:hAnsi="標楷體" w:cs="新細明體" w:hint="eastAsia"/>
                <w:color w:val="000000"/>
              </w:rPr>
              <w:t>「別在車子之間嬉鬧」</w:t>
            </w:r>
          </w:p>
          <w:p w14:paraId="37AE9CCD" w14:textId="06B53A10" w:rsidR="00AE26A7" w:rsidRPr="00076F87" w:rsidRDefault="00AE26A7" w:rsidP="00C0288F">
            <w:pPr>
              <w:pStyle w:val="af8"/>
              <w:ind w:left="360"/>
              <w:rPr>
                <w:rFonts w:ascii="標楷體" w:eastAsia="標楷體" w:hAnsi="標楷體" w:cs="新細明體"/>
                <w:color w:val="000000"/>
              </w:rPr>
            </w:pPr>
            <w:r w:rsidRPr="00076F87">
              <w:rPr>
                <w:rFonts w:ascii="標楷體" w:eastAsia="標楷體" w:hAnsi="標楷體" w:cs="新細明體" w:hint="eastAsia"/>
                <w:color w:val="000000"/>
              </w:rPr>
              <w:t>(5分鐘)</w:t>
            </w:r>
          </w:p>
          <w:p w14:paraId="5B6CB02F" w14:textId="77777777" w:rsidR="00C0288F" w:rsidRPr="00076F87" w:rsidRDefault="00C0288F" w:rsidP="00C0288F">
            <w:pPr>
              <w:pStyle w:val="af8"/>
              <w:ind w:left="360"/>
              <w:rPr>
                <w:rFonts w:ascii="標楷體" w:eastAsia="標楷體" w:hAnsi="標楷體"/>
              </w:rPr>
            </w:pPr>
            <w:r w:rsidRPr="00076F87">
              <w:rPr>
                <w:rFonts w:ascii="標楷體" w:eastAsia="標楷體" w:hAnsi="標楷體" w:cs="新細明體" w:hint="eastAsia"/>
                <w:color w:val="000000"/>
              </w:rPr>
              <w:t>教材</w:t>
            </w:r>
            <w:r w:rsidRPr="00076F87">
              <w:rPr>
                <w:rFonts w:ascii="標楷體" w:eastAsia="標楷體" w:hAnsi="標楷體"/>
              </w:rPr>
              <w:t>來源：</w:t>
            </w:r>
          </w:p>
          <w:p w14:paraId="0D5AC2C2" w14:textId="61D5A01F" w:rsidR="00C0288F" w:rsidRPr="00076F87" w:rsidRDefault="00C0288F" w:rsidP="00C0288F">
            <w:pPr>
              <w:pStyle w:val="af8"/>
              <w:ind w:left="360"/>
              <w:rPr>
                <w:rFonts w:ascii="標楷體" w:eastAsia="標楷體" w:hAnsi="標楷體" w:cs="新細明體"/>
                <w:color w:val="000000"/>
              </w:rPr>
            </w:pPr>
            <w:proofErr w:type="spellStart"/>
            <w:r w:rsidRPr="00076F87">
              <w:rPr>
                <w:rFonts w:ascii="標楷體" w:eastAsia="標楷體" w:hAnsi="標楷體"/>
              </w:rPr>
              <w:t>Robocar</w:t>
            </w:r>
            <w:proofErr w:type="spellEnd"/>
            <w:r w:rsidRPr="00076F87">
              <w:rPr>
                <w:rFonts w:ascii="標楷體" w:eastAsia="標楷體" w:hAnsi="標楷體"/>
              </w:rPr>
              <w:t xml:space="preserve"> POLI TV</w:t>
            </w:r>
          </w:p>
          <w:p w14:paraId="56D53331" w14:textId="086B3B06" w:rsidR="00AD3A92" w:rsidRPr="00076F87" w:rsidRDefault="00AD3A92" w:rsidP="00AD3A92">
            <w:pPr>
              <w:ind w:left="240" w:hangingChars="100" w:hanging="240"/>
              <w:rPr>
                <w:rFonts w:ascii="標楷體" w:eastAsia="標楷體" w:hAnsi="標楷體" w:cs="新細明體"/>
                <w:color w:val="000000"/>
              </w:rPr>
            </w:pPr>
            <w:r w:rsidRPr="00076F87">
              <w:rPr>
                <w:rFonts w:ascii="標楷體" w:eastAsia="標楷體" w:hAnsi="標楷體" w:cs="新細明體" w:hint="eastAsia"/>
                <w:color w:val="000000"/>
              </w:rPr>
              <w:t>統整活動</w:t>
            </w:r>
          </w:p>
          <w:p w14:paraId="022CE60F" w14:textId="388DF84D" w:rsidR="00AD3A92" w:rsidRPr="00076F87" w:rsidRDefault="00AD3A92" w:rsidP="00AD3A92">
            <w:pPr>
              <w:ind w:left="240" w:hangingChars="100" w:hanging="240"/>
              <w:rPr>
                <w:rFonts w:ascii="標楷體" w:eastAsia="標楷體" w:hAnsi="標楷體" w:cs="新細明體"/>
                <w:color w:val="000000"/>
              </w:rPr>
            </w:pPr>
            <w:r w:rsidRPr="00076F87">
              <w:rPr>
                <w:rFonts w:ascii="標楷體" w:eastAsia="標楷體" w:hAnsi="標楷體" w:hint="eastAsia"/>
              </w:rPr>
              <w:t>1.</w:t>
            </w:r>
            <w:r w:rsidR="00AE26A7" w:rsidRPr="00076F87">
              <w:rPr>
                <w:rFonts w:ascii="標楷體" w:eastAsia="標楷體" w:hAnsi="標楷體" w:hint="eastAsia"/>
              </w:rPr>
              <w:t>說出危險行為及正確行為舉例</w:t>
            </w:r>
          </w:p>
        </w:tc>
        <w:tc>
          <w:tcPr>
            <w:tcW w:w="564" w:type="pct"/>
            <w:vAlign w:val="center"/>
          </w:tcPr>
          <w:p w14:paraId="0F8286FF" w14:textId="39363986" w:rsidR="00AD3A92" w:rsidRPr="00076F87" w:rsidRDefault="00AD3A92" w:rsidP="00AD3A92">
            <w:pPr>
              <w:rPr>
                <w:rFonts w:ascii="標楷體" w:eastAsia="標楷體" w:hAnsi="標楷體" w:cs="新細明體"/>
                <w:color w:val="000000"/>
              </w:rPr>
            </w:pPr>
            <w:r w:rsidRPr="00076F87">
              <w:rPr>
                <w:rFonts w:ascii="標楷體" w:eastAsia="標楷體" w:hAnsi="標楷體"/>
                <w:spacing w:val="-2"/>
              </w:rPr>
              <w:t>口語評量：</w:t>
            </w:r>
            <w:r w:rsidRPr="00076F87">
              <w:rPr>
                <w:rFonts w:ascii="標楷體" w:eastAsia="標楷體" w:hAnsi="標楷體"/>
                <w:spacing w:val="-127"/>
              </w:rPr>
              <w:t xml:space="preserve"> </w:t>
            </w:r>
            <w:r w:rsidRPr="00076F87">
              <w:rPr>
                <w:rFonts w:ascii="標楷體" w:eastAsia="標楷體" w:hAnsi="標楷體"/>
                <w:spacing w:val="-2"/>
              </w:rPr>
              <w:t>能依據不同狀況</w:t>
            </w:r>
            <w:r w:rsidR="00AE26A7" w:rsidRPr="00076F87">
              <w:rPr>
                <w:rFonts w:ascii="標楷體" w:eastAsia="標楷體" w:hAnsi="標楷體" w:hint="eastAsia"/>
                <w:spacing w:val="-2"/>
              </w:rPr>
              <w:t>說出危險的情形及正確行為</w:t>
            </w:r>
            <w:r w:rsidRPr="00076F87">
              <w:rPr>
                <w:rFonts w:ascii="標楷體" w:eastAsia="標楷體" w:hAnsi="標楷體"/>
              </w:rPr>
              <w:t>。</w:t>
            </w:r>
          </w:p>
        </w:tc>
        <w:tc>
          <w:tcPr>
            <w:tcW w:w="211" w:type="pct"/>
            <w:vAlign w:val="center"/>
          </w:tcPr>
          <w:p w14:paraId="1D81AB4D" w14:textId="598FF08A" w:rsidR="00AD3A92" w:rsidRPr="003219BB" w:rsidRDefault="00AD3A92" w:rsidP="00AD3A92">
            <w:pPr>
              <w:rPr>
                <w:rFonts w:ascii="標楷體" w:eastAsia="標楷體" w:hAnsi="標楷體" w:cs="新細明體"/>
                <w:color w:val="000000"/>
                <w:sz w:val="28"/>
                <w:szCs w:val="28"/>
              </w:rPr>
            </w:pPr>
            <w:r>
              <w:rPr>
                <w:rFonts w:ascii="標楷體" w:eastAsia="標楷體" w:hAnsi="標楷體" w:hint="eastAsia"/>
                <w:color w:val="FF0000"/>
              </w:rPr>
              <w:t>交通安全教案手冊</w:t>
            </w:r>
          </w:p>
        </w:tc>
      </w:tr>
    </w:tbl>
    <w:p w14:paraId="0661C0F4" w14:textId="77777777" w:rsidR="00AC07D7" w:rsidRPr="001202ED" w:rsidRDefault="00AC07D7" w:rsidP="001202ED">
      <w:pPr>
        <w:rPr>
          <w:rFonts w:ascii="標楷體" w:eastAsia="標楷體" w:hAnsi="標楷體"/>
          <w:sz w:val="28"/>
          <w:szCs w:val="28"/>
        </w:rPr>
      </w:pPr>
    </w:p>
    <w:sectPr w:rsidR="00AC07D7" w:rsidRPr="001202ED" w:rsidSect="00C605EE">
      <w:headerReference w:type="default" r:id="rId9"/>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5EE8" w14:textId="77777777" w:rsidR="000142AE" w:rsidRDefault="000142AE" w:rsidP="001E09F9">
      <w:r>
        <w:separator/>
      </w:r>
    </w:p>
  </w:endnote>
  <w:endnote w:type="continuationSeparator" w:id="0">
    <w:p w14:paraId="3FDA4448" w14:textId="77777777" w:rsidR="000142AE" w:rsidRDefault="000142A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wTeXHeiBold">
    <w:altName w:val="MS Gothic"/>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1BF70" w14:textId="77777777" w:rsidR="000142AE" w:rsidRDefault="000142AE" w:rsidP="001E09F9">
      <w:r>
        <w:separator/>
      </w:r>
    </w:p>
  </w:footnote>
  <w:footnote w:type="continuationSeparator" w:id="0">
    <w:p w14:paraId="1CFFFDD9" w14:textId="77777777" w:rsidR="000142AE" w:rsidRDefault="000142AE"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5377A" w14:textId="77777777"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2A5D40">
      <w:rPr>
        <w:rFonts w:ascii="標楷體" w:eastAsia="標楷體" w:hAnsi="標楷體" w:hint="eastAsia"/>
      </w:rPr>
      <w:t>（</w:t>
    </w:r>
    <w:r w:rsidR="00D71C95" w:rsidRPr="002A5D40">
      <w:rPr>
        <w:rFonts w:ascii="標楷體" w:eastAsia="標楷體" w:hAnsi="標楷體" w:hint="eastAsia"/>
      </w:rPr>
      <w:t>九年一貫</w:t>
    </w:r>
    <w:r w:rsidR="002C282B" w:rsidRPr="002A5D40">
      <w:rPr>
        <w:rFonts w:ascii="標楷體" w:eastAsia="標楷體" w:hAnsi="標楷體" w:hint="eastAsia"/>
      </w:rPr>
      <w:t>／十二年國教</w:t>
    </w:r>
    <w:r w:rsidR="00541956" w:rsidRPr="002A5D40">
      <w:rPr>
        <w:rFonts w:ascii="標楷體" w:eastAsia="標楷體" w:hAnsi="標楷體" w:hint="eastAsia"/>
      </w:rPr>
      <w:t>並用</w:t>
    </w:r>
    <w:r w:rsidR="002C282B" w:rsidRPr="002A5D40">
      <w:rPr>
        <w:rFonts w:ascii="標楷體" w:eastAsia="標楷體" w:hAnsi="標楷體"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E3"/>
    <w:multiLevelType w:val="hybridMultilevel"/>
    <w:tmpl w:val="BA386B02"/>
    <w:lvl w:ilvl="0" w:tplc="9E047756">
      <w:start w:val="1"/>
      <w:numFmt w:val="decimal"/>
      <w:lvlText w:val="%1."/>
      <w:lvlJc w:val="left"/>
      <w:pPr>
        <w:ind w:left="360" w:hanging="360"/>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C2202"/>
    <w:multiLevelType w:val="hybridMultilevel"/>
    <w:tmpl w:val="CA2C770C"/>
    <w:lvl w:ilvl="0" w:tplc="7D7EDD76">
      <w:start w:val="1"/>
      <w:numFmt w:val="decimal"/>
      <w:lvlText w:val="%1."/>
      <w:lvlJc w:val="left"/>
      <w:pPr>
        <w:ind w:left="465" w:hanging="360"/>
      </w:pPr>
      <w:rPr>
        <w:rFonts w:ascii="Times New Roman" w:eastAsia="Times New Roman" w:hAnsi="Times New Roman" w:cs="Times New Roman" w:hint="default"/>
        <w:w w:val="99"/>
        <w:sz w:val="26"/>
        <w:szCs w:val="26"/>
        <w:lang w:val="en-US" w:eastAsia="zh-TW" w:bidi="ar-SA"/>
      </w:rPr>
    </w:lvl>
    <w:lvl w:ilvl="1" w:tplc="85FED984">
      <w:numFmt w:val="bullet"/>
      <w:lvlText w:val="•"/>
      <w:lvlJc w:val="left"/>
      <w:pPr>
        <w:ind w:left="1192" w:hanging="360"/>
      </w:pPr>
      <w:rPr>
        <w:rFonts w:hint="default"/>
        <w:lang w:val="en-US" w:eastAsia="zh-TW" w:bidi="ar-SA"/>
      </w:rPr>
    </w:lvl>
    <w:lvl w:ilvl="2" w:tplc="1CCE4E8C">
      <w:numFmt w:val="bullet"/>
      <w:lvlText w:val="•"/>
      <w:lvlJc w:val="left"/>
      <w:pPr>
        <w:ind w:left="1925" w:hanging="360"/>
      </w:pPr>
      <w:rPr>
        <w:rFonts w:hint="default"/>
        <w:lang w:val="en-US" w:eastAsia="zh-TW" w:bidi="ar-SA"/>
      </w:rPr>
    </w:lvl>
    <w:lvl w:ilvl="3" w:tplc="D678472E">
      <w:numFmt w:val="bullet"/>
      <w:lvlText w:val="•"/>
      <w:lvlJc w:val="left"/>
      <w:pPr>
        <w:ind w:left="2658" w:hanging="360"/>
      </w:pPr>
      <w:rPr>
        <w:rFonts w:hint="default"/>
        <w:lang w:val="en-US" w:eastAsia="zh-TW" w:bidi="ar-SA"/>
      </w:rPr>
    </w:lvl>
    <w:lvl w:ilvl="4" w:tplc="2460C0EE">
      <w:numFmt w:val="bullet"/>
      <w:lvlText w:val="•"/>
      <w:lvlJc w:val="left"/>
      <w:pPr>
        <w:ind w:left="3391" w:hanging="360"/>
      </w:pPr>
      <w:rPr>
        <w:rFonts w:hint="default"/>
        <w:lang w:val="en-US" w:eastAsia="zh-TW" w:bidi="ar-SA"/>
      </w:rPr>
    </w:lvl>
    <w:lvl w:ilvl="5" w:tplc="1EA4D2EE">
      <w:numFmt w:val="bullet"/>
      <w:lvlText w:val="•"/>
      <w:lvlJc w:val="left"/>
      <w:pPr>
        <w:ind w:left="4124" w:hanging="360"/>
      </w:pPr>
      <w:rPr>
        <w:rFonts w:hint="default"/>
        <w:lang w:val="en-US" w:eastAsia="zh-TW" w:bidi="ar-SA"/>
      </w:rPr>
    </w:lvl>
    <w:lvl w:ilvl="6" w:tplc="AD8A3806">
      <w:numFmt w:val="bullet"/>
      <w:lvlText w:val="•"/>
      <w:lvlJc w:val="left"/>
      <w:pPr>
        <w:ind w:left="4857" w:hanging="360"/>
      </w:pPr>
      <w:rPr>
        <w:rFonts w:hint="default"/>
        <w:lang w:val="en-US" w:eastAsia="zh-TW" w:bidi="ar-SA"/>
      </w:rPr>
    </w:lvl>
    <w:lvl w:ilvl="7" w:tplc="8A765540">
      <w:numFmt w:val="bullet"/>
      <w:lvlText w:val="•"/>
      <w:lvlJc w:val="left"/>
      <w:pPr>
        <w:ind w:left="5590" w:hanging="360"/>
      </w:pPr>
      <w:rPr>
        <w:rFonts w:hint="default"/>
        <w:lang w:val="en-US" w:eastAsia="zh-TW" w:bidi="ar-SA"/>
      </w:rPr>
    </w:lvl>
    <w:lvl w:ilvl="8" w:tplc="0E563770">
      <w:numFmt w:val="bullet"/>
      <w:lvlText w:val="•"/>
      <w:lvlJc w:val="left"/>
      <w:pPr>
        <w:ind w:left="6323" w:hanging="360"/>
      </w:pPr>
      <w:rPr>
        <w:rFonts w:hint="default"/>
        <w:lang w:val="en-US" w:eastAsia="zh-TW" w:bidi="ar-SA"/>
      </w:rPr>
    </w:lvl>
  </w:abstractNum>
  <w:abstractNum w:abstractNumId="2"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2ABC3336"/>
    <w:multiLevelType w:val="hybridMultilevel"/>
    <w:tmpl w:val="CA2C770C"/>
    <w:lvl w:ilvl="0" w:tplc="7D7EDD76">
      <w:start w:val="1"/>
      <w:numFmt w:val="decimal"/>
      <w:lvlText w:val="%1."/>
      <w:lvlJc w:val="left"/>
      <w:pPr>
        <w:ind w:left="465" w:hanging="360"/>
      </w:pPr>
      <w:rPr>
        <w:rFonts w:ascii="Times New Roman" w:eastAsia="Times New Roman" w:hAnsi="Times New Roman" w:cs="Times New Roman" w:hint="default"/>
        <w:w w:val="99"/>
        <w:sz w:val="26"/>
        <w:szCs w:val="26"/>
        <w:lang w:val="en-US" w:eastAsia="zh-TW" w:bidi="ar-SA"/>
      </w:rPr>
    </w:lvl>
    <w:lvl w:ilvl="1" w:tplc="85FED984">
      <w:numFmt w:val="bullet"/>
      <w:lvlText w:val="•"/>
      <w:lvlJc w:val="left"/>
      <w:pPr>
        <w:ind w:left="1192" w:hanging="360"/>
      </w:pPr>
      <w:rPr>
        <w:rFonts w:hint="default"/>
        <w:lang w:val="en-US" w:eastAsia="zh-TW" w:bidi="ar-SA"/>
      </w:rPr>
    </w:lvl>
    <w:lvl w:ilvl="2" w:tplc="1CCE4E8C">
      <w:numFmt w:val="bullet"/>
      <w:lvlText w:val="•"/>
      <w:lvlJc w:val="left"/>
      <w:pPr>
        <w:ind w:left="1925" w:hanging="360"/>
      </w:pPr>
      <w:rPr>
        <w:rFonts w:hint="default"/>
        <w:lang w:val="en-US" w:eastAsia="zh-TW" w:bidi="ar-SA"/>
      </w:rPr>
    </w:lvl>
    <w:lvl w:ilvl="3" w:tplc="D678472E">
      <w:numFmt w:val="bullet"/>
      <w:lvlText w:val="•"/>
      <w:lvlJc w:val="left"/>
      <w:pPr>
        <w:ind w:left="2658" w:hanging="360"/>
      </w:pPr>
      <w:rPr>
        <w:rFonts w:hint="default"/>
        <w:lang w:val="en-US" w:eastAsia="zh-TW" w:bidi="ar-SA"/>
      </w:rPr>
    </w:lvl>
    <w:lvl w:ilvl="4" w:tplc="2460C0EE">
      <w:numFmt w:val="bullet"/>
      <w:lvlText w:val="•"/>
      <w:lvlJc w:val="left"/>
      <w:pPr>
        <w:ind w:left="3391" w:hanging="360"/>
      </w:pPr>
      <w:rPr>
        <w:rFonts w:hint="default"/>
        <w:lang w:val="en-US" w:eastAsia="zh-TW" w:bidi="ar-SA"/>
      </w:rPr>
    </w:lvl>
    <w:lvl w:ilvl="5" w:tplc="1EA4D2EE">
      <w:numFmt w:val="bullet"/>
      <w:lvlText w:val="•"/>
      <w:lvlJc w:val="left"/>
      <w:pPr>
        <w:ind w:left="4124" w:hanging="360"/>
      </w:pPr>
      <w:rPr>
        <w:rFonts w:hint="default"/>
        <w:lang w:val="en-US" w:eastAsia="zh-TW" w:bidi="ar-SA"/>
      </w:rPr>
    </w:lvl>
    <w:lvl w:ilvl="6" w:tplc="AD8A3806">
      <w:numFmt w:val="bullet"/>
      <w:lvlText w:val="•"/>
      <w:lvlJc w:val="left"/>
      <w:pPr>
        <w:ind w:left="4857" w:hanging="360"/>
      </w:pPr>
      <w:rPr>
        <w:rFonts w:hint="default"/>
        <w:lang w:val="en-US" w:eastAsia="zh-TW" w:bidi="ar-SA"/>
      </w:rPr>
    </w:lvl>
    <w:lvl w:ilvl="7" w:tplc="8A765540">
      <w:numFmt w:val="bullet"/>
      <w:lvlText w:val="•"/>
      <w:lvlJc w:val="left"/>
      <w:pPr>
        <w:ind w:left="5590" w:hanging="360"/>
      </w:pPr>
      <w:rPr>
        <w:rFonts w:hint="default"/>
        <w:lang w:val="en-US" w:eastAsia="zh-TW" w:bidi="ar-SA"/>
      </w:rPr>
    </w:lvl>
    <w:lvl w:ilvl="8" w:tplc="0E563770">
      <w:numFmt w:val="bullet"/>
      <w:lvlText w:val="•"/>
      <w:lvlJc w:val="left"/>
      <w:pPr>
        <w:ind w:left="6323" w:hanging="360"/>
      </w:pPr>
      <w:rPr>
        <w:rFonts w:hint="default"/>
        <w:lang w:val="en-US" w:eastAsia="zh-TW" w:bidi="ar-SA"/>
      </w:rPr>
    </w:lvl>
  </w:abstractNum>
  <w:abstractNum w:abstractNumId="4"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61F07FE6"/>
    <w:multiLevelType w:val="hybridMultilevel"/>
    <w:tmpl w:val="EFE832F0"/>
    <w:lvl w:ilvl="0" w:tplc="8214B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E70D94"/>
    <w:multiLevelType w:val="hybridMultilevel"/>
    <w:tmpl w:val="41723E5E"/>
    <w:lvl w:ilvl="0" w:tplc="F0CEA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4"/>
  </w:num>
  <w:num w:numId="2">
    <w:abstractNumId w:val="7"/>
  </w:num>
  <w:num w:numId="3">
    <w:abstractNumId w:val="2"/>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42AE"/>
    <w:rsid w:val="00025C88"/>
    <w:rsid w:val="00026499"/>
    <w:rsid w:val="00032143"/>
    <w:rsid w:val="000341B3"/>
    <w:rsid w:val="00042AA8"/>
    <w:rsid w:val="00045C76"/>
    <w:rsid w:val="00071512"/>
    <w:rsid w:val="00076F87"/>
    <w:rsid w:val="00082472"/>
    <w:rsid w:val="000956AA"/>
    <w:rsid w:val="000A4BE5"/>
    <w:rsid w:val="000A5732"/>
    <w:rsid w:val="000B195F"/>
    <w:rsid w:val="000C0295"/>
    <w:rsid w:val="000D6595"/>
    <w:rsid w:val="000E70B6"/>
    <w:rsid w:val="000F05DC"/>
    <w:rsid w:val="000F1175"/>
    <w:rsid w:val="000F5993"/>
    <w:rsid w:val="000F78BC"/>
    <w:rsid w:val="000F7BDE"/>
    <w:rsid w:val="00112BD7"/>
    <w:rsid w:val="001202ED"/>
    <w:rsid w:val="001349A8"/>
    <w:rsid w:val="00137654"/>
    <w:rsid w:val="0014689E"/>
    <w:rsid w:val="00157CEA"/>
    <w:rsid w:val="00176EE0"/>
    <w:rsid w:val="00180CC5"/>
    <w:rsid w:val="00182443"/>
    <w:rsid w:val="00182BE0"/>
    <w:rsid w:val="00187E71"/>
    <w:rsid w:val="00192356"/>
    <w:rsid w:val="001977AB"/>
    <w:rsid w:val="001A482D"/>
    <w:rsid w:val="001B6014"/>
    <w:rsid w:val="001C7F16"/>
    <w:rsid w:val="001E09F9"/>
    <w:rsid w:val="001E713E"/>
    <w:rsid w:val="001F15A4"/>
    <w:rsid w:val="001F78B1"/>
    <w:rsid w:val="001F7CD7"/>
    <w:rsid w:val="002019EF"/>
    <w:rsid w:val="00202704"/>
    <w:rsid w:val="0021292F"/>
    <w:rsid w:val="002133AB"/>
    <w:rsid w:val="00213EBC"/>
    <w:rsid w:val="002201F5"/>
    <w:rsid w:val="00252295"/>
    <w:rsid w:val="0026307C"/>
    <w:rsid w:val="002656EA"/>
    <w:rsid w:val="002715FB"/>
    <w:rsid w:val="002753BF"/>
    <w:rsid w:val="002758FF"/>
    <w:rsid w:val="00281925"/>
    <w:rsid w:val="00284A73"/>
    <w:rsid w:val="00286217"/>
    <w:rsid w:val="00292039"/>
    <w:rsid w:val="002A4997"/>
    <w:rsid w:val="002A5D40"/>
    <w:rsid w:val="002C282B"/>
    <w:rsid w:val="002C284F"/>
    <w:rsid w:val="002D4CAB"/>
    <w:rsid w:val="002E1565"/>
    <w:rsid w:val="002E4FC6"/>
    <w:rsid w:val="00305274"/>
    <w:rsid w:val="00306883"/>
    <w:rsid w:val="003219BB"/>
    <w:rsid w:val="003233DC"/>
    <w:rsid w:val="00330233"/>
    <w:rsid w:val="00333073"/>
    <w:rsid w:val="0035113D"/>
    <w:rsid w:val="003528CC"/>
    <w:rsid w:val="00353873"/>
    <w:rsid w:val="003542DC"/>
    <w:rsid w:val="00355DA3"/>
    <w:rsid w:val="003563DE"/>
    <w:rsid w:val="0038261A"/>
    <w:rsid w:val="00387C0E"/>
    <w:rsid w:val="00387EA3"/>
    <w:rsid w:val="003956BA"/>
    <w:rsid w:val="00397763"/>
    <w:rsid w:val="003A1011"/>
    <w:rsid w:val="003A2EA2"/>
    <w:rsid w:val="003A3EFF"/>
    <w:rsid w:val="003B6DB6"/>
    <w:rsid w:val="003B761D"/>
    <w:rsid w:val="003C0F32"/>
    <w:rsid w:val="003E0E8E"/>
    <w:rsid w:val="003E48B3"/>
    <w:rsid w:val="003E58CE"/>
    <w:rsid w:val="003E6127"/>
    <w:rsid w:val="004103C5"/>
    <w:rsid w:val="004143B6"/>
    <w:rsid w:val="0042601A"/>
    <w:rsid w:val="00430520"/>
    <w:rsid w:val="0043709D"/>
    <w:rsid w:val="0044038F"/>
    <w:rsid w:val="004410A7"/>
    <w:rsid w:val="00441932"/>
    <w:rsid w:val="00446B72"/>
    <w:rsid w:val="0045292B"/>
    <w:rsid w:val="004532CD"/>
    <w:rsid w:val="0046070B"/>
    <w:rsid w:val="00462888"/>
    <w:rsid w:val="00464E51"/>
    <w:rsid w:val="00465644"/>
    <w:rsid w:val="00465E71"/>
    <w:rsid w:val="00465F09"/>
    <w:rsid w:val="00472E1A"/>
    <w:rsid w:val="004874E9"/>
    <w:rsid w:val="004A5F0B"/>
    <w:rsid w:val="004B2596"/>
    <w:rsid w:val="004B2F72"/>
    <w:rsid w:val="004C309D"/>
    <w:rsid w:val="004C64C5"/>
    <w:rsid w:val="004E2037"/>
    <w:rsid w:val="004F30B5"/>
    <w:rsid w:val="00524621"/>
    <w:rsid w:val="00525F2A"/>
    <w:rsid w:val="00526E16"/>
    <w:rsid w:val="005279C8"/>
    <w:rsid w:val="00541956"/>
    <w:rsid w:val="00543CDD"/>
    <w:rsid w:val="00554539"/>
    <w:rsid w:val="0056640C"/>
    <w:rsid w:val="00567AD2"/>
    <w:rsid w:val="00580959"/>
    <w:rsid w:val="00591AB3"/>
    <w:rsid w:val="005971CE"/>
    <w:rsid w:val="005A12DE"/>
    <w:rsid w:val="005A3447"/>
    <w:rsid w:val="005A5B68"/>
    <w:rsid w:val="005B2FDA"/>
    <w:rsid w:val="005D0FD5"/>
    <w:rsid w:val="005E11FC"/>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EDB"/>
    <w:rsid w:val="006A5077"/>
    <w:rsid w:val="006B4858"/>
    <w:rsid w:val="006B799D"/>
    <w:rsid w:val="006C57EA"/>
    <w:rsid w:val="006E11ED"/>
    <w:rsid w:val="006E30DC"/>
    <w:rsid w:val="006E51C4"/>
    <w:rsid w:val="006E5EFE"/>
    <w:rsid w:val="006F5AF6"/>
    <w:rsid w:val="006F62F0"/>
    <w:rsid w:val="006F6738"/>
    <w:rsid w:val="006F7EA5"/>
    <w:rsid w:val="0071772C"/>
    <w:rsid w:val="00737565"/>
    <w:rsid w:val="00743D41"/>
    <w:rsid w:val="00745A75"/>
    <w:rsid w:val="007506E2"/>
    <w:rsid w:val="00754209"/>
    <w:rsid w:val="00770002"/>
    <w:rsid w:val="007706DD"/>
    <w:rsid w:val="007718A4"/>
    <w:rsid w:val="007722B9"/>
    <w:rsid w:val="0077364E"/>
    <w:rsid w:val="00774392"/>
    <w:rsid w:val="00786AA7"/>
    <w:rsid w:val="007A307F"/>
    <w:rsid w:val="007A5193"/>
    <w:rsid w:val="007C0BF1"/>
    <w:rsid w:val="007C5FC6"/>
    <w:rsid w:val="007D0A4E"/>
    <w:rsid w:val="007D18C8"/>
    <w:rsid w:val="007E076D"/>
    <w:rsid w:val="007E09E1"/>
    <w:rsid w:val="00804B09"/>
    <w:rsid w:val="00823A32"/>
    <w:rsid w:val="008243A7"/>
    <w:rsid w:val="008262C3"/>
    <w:rsid w:val="00830277"/>
    <w:rsid w:val="008471D6"/>
    <w:rsid w:val="008566C9"/>
    <w:rsid w:val="0087419E"/>
    <w:rsid w:val="00877B86"/>
    <w:rsid w:val="00881AE8"/>
    <w:rsid w:val="00890A07"/>
    <w:rsid w:val="008A6A78"/>
    <w:rsid w:val="008B2175"/>
    <w:rsid w:val="008B45CB"/>
    <w:rsid w:val="008B4C67"/>
    <w:rsid w:val="008B52EA"/>
    <w:rsid w:val="008C15A9"/>
    <w:rsid w:val="008D5BBC"/>
    <w:rsid w:val="008D68E8"/>
    <w:rsid w:val="008D6D99"/>
    <w:rsid w:val="008D7541"/>
    <w:rsid w:val="008D7675"/>
    <w:rsid w:val="008D77AD"/>
    <w:rsid w:val="008E2B04"/>
    <w:rsid w:val="008E2D3F"/>
    <w:rsid w:val="008F046C"/>
    <w:rsid w:val="008F5F93"/>
    <w:rsid w:val="009055A7"/>
    <w:rsid w:val="00906FFB"/>
    <w:rsid w:val="00926E44"/>
    <w:rsid w:val="0093146B"/>
    <w:rsid w:val="0094392D"/>
    <w:rsid w:val="009475B5"/>
    <w:rsid w:val="00950FFF"/>
    <w:rsid w:val="00961CB7"/>
    <w:rsid w:val="00963C8C"/>
    <w:rsid w:val="00965824"/>
    <w:rsid w:val="00965E04"/>
    <w:rsid w:val="00973522"/>
    <w:rsid w:val="009776F8"/>
    <w:rsid w:val="00986B8C"/>
    <w:rsid w:val="00993013"/>
    <w:rsid w:val="009940CF"/>
    <w:rsid w:val="009A04F2"/>
    <w:rsid w:val="009A1175"/>
    <w:rsid w:val="009A2C96"/>
    <w:rsid w:val="009B6569"/>
    <w:rsid w:val="009C0110"/>
    <w:rsid w:val="009C31DB"/>
    <w:rsid w:val="009D09F4"/>
    <w:rsid w:val="009E3D3D"/>
    <w:rsid w:val="00A07608"/>
    <w:rsid w:val="00A16219"/>
    <w:rsid w:val="00A34BC9"/>
    <w:rsid w:val="00A358DD"/>
    <w:rsid w:val="00A46B85"/>
    <w:rsid w:val="00A5006C"/>
    <w:rsid w:val="00A56502"/>
    <w:rsid w:val="00A600CC"/>
    <w:rsid w:val="00A61519"/>
    <w:rsid w:val="00A6221A"/>
    <w:rsid w:val="00A820AD"/>
    <w:rsid w:val="00A833B3"/>
    <w:rsid w:val="00A86D7E"/>
    <w:rsid w:val="00A93816"/>
    <w:rsid w:val="00A93AA8"/>
    <w:rsid w:val="00A97A5A"/>
    <w:rsid w:val="00AA61CC"/>
    <w:rsid w:val="00AB785E"/>
    <w:rsid w:val="00AC07D7"/>
    <w:rsid w:val="00AD2F9A"/>
    <w:rsid w:val="00AD3A92"/>
    <w:rsid w:val="00AD5461"/>
    <w:rsid w:val="00AD6604"/>
    <w:rsid w:val="00AD7B59"/>
    <w:rsid w:val="00AE26A2"/>
    <w:rsid w:val="00AE26A7"/>
    <w:rsid w:val="00AF2B80"/>
    <w:rsid w:val="00AF458E"/>
    <w:rsid w:val="00B017C7"/>
    <w:rsid w:val="00B1030B"/>
    <w:rsid w:val="00B111E1"/>
    <w:rsid w:val="00B23455"/>
    <w:rsid w:val="00B25D2A"/>
    <w:rsid w:val="00B33D93"/>
    <w:rsid w:val="00B5082C"/>
    <w:rsid w:val="00B55E06"/>
    <w:rsid w:val="00B632C0"/>
    <w:rsid w:val="00B717C1"/>
    <w:rsid w:val="00B72A3F"/>
    <w:rsid w:val="00B72A6D"/>
    <w:rsid w:val="00B731CF"/>
    <w:rsid w:val="00B748CE"/>
    <w:rsid w:val="00B76925"/>
    <w:rsid w:val="00B90C12"/>
    <w:rsid w:val="00B97820"/>
    <w:rsid w:val="00BA57F5"/>
    <w:rsid w:val="00BB1FAA"/>
    <w:rsid w:val="00BC786C"/>
    <w:rsid w:val="00BD1057"/>
    <w:rsid w:val="00BD7560"/>
    <w:rsid w:val="00BF0019"/>
    <w:rsid w:val="00BF2742"/>
    <w:rsid w:val="00BF319C"/>
    <w:rsid w:val="00C0288F"/>
    <w:rsid w:val="00C12A43"/>
    <w:rsid w:val="00C15E12"/>
    <w:rsid w:val="00C167AC"/>
    <w:rsid w:val="00C220FF"/>
    <w:rsid w:val="00C23B9C"/>
    <w:rsid w:val="00C345C1"/>
    <w:rsid w:val="00C36DE8"/>
    <w:rsid w:val="00C529E4"/>
    <w:rsid w:val="00C605EE"/>
    <w:rsid w:val="00C66BB6"/>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23BC1"/>
    <w:rsid w:val="00D3564A"/>
    <w:rsid w:val="00D40BF8"/>
    <w:rsid w:val="00D43615"/>
    <w:rsid w:val="00D53444"/>
    <w:rsid w:val="00D55C7B"/>
    <w:rsid w:val="00D65187"/>
    <w:rsid w:val="00D71C95"/>
    <w:rsid w:val="00D7636A"/>
    <w:rsid w:val="00D82705"/>
    <w:rsid w:val="00D87672"/>
    <w:rsid w:val="00D92550"/>
    <w:rsid w:val="00D93F1B"/>
    <w:rsid w:val="00D95EA1"/>
    <w:rsid w:val="00DA22BB"/>
    <w:rsid w:val="00DA7F3C"/>
    <w:rsid w:val="00DB16A3"/>
    <w:rsid w:val="00DB27EF"/>
    <w:rsid w:val="00DB4D44"/>
    <w:rsid w:val="00DB51B2"/>
    <w:rsid w:val="00DB5592"/>
    <w:rsid w:val="00DC4BFB"/>
    <w:rsid w:val="00DD6958"/>
    <w:rsid w:val="00DD732E"/>
    <w:rsid w:val="00E0428B"/>
    <w:rsid w:val="00E048A3"/>
    <w:rsid w:val="00E17579"/>
    <w:rsid w:val="00E3297D"/>
    <w:rsid w:val="00E33A77"/>
    <w:rsid w:val="00E53205"/>
    <w:rsid w:val="00E63BF6"/>
    <w:rsid w:val="00E671A4"/>
    <w:rsid w:val="00E67508"/>
    <w:rsid w:val="00E73E30"/>
    <w:rsid w:val="00EA04D5"/>
    <w:rsid w:val="00EA7035"/>
    <w:rsid w:val="00ED387C"/>
    <w:rsid w:val="00ED5393"/>
    <w:rsid w:val="00EE064C"/>
    <w:rsid w:val="00EF49AD"/>
    <w:rsid w:val="00F024D0"/>
    <w:rsid w:val="00F032DA"/>
    <w:rsid w:val="00F240EF"/>
    <w:rsid w:val="00F24DF8"/>
    <w:rsid w:val="00F326F9"/>
    <w:rsid w:val="00F401C1"/>
    <w:rsid w:val="00F608E5"/>
    <w:rsid w:val="00F60B4A"/>
    <w:rsid w:val="00F82658"/>
    <w:rsid w:val="00F8710D"/>
    <w:rsid w:val="00FA07F4"/>
    <w:rsid w:val="00FA3856"/>
    <w:rsid w:val="00FB2DA9"/>
    <w:rsid w:val="00FB4784"/>
    <w:rsid w:val="00FC1DF4"/>
    <w:rsid w:val="00FD3766"/>
    <w:rsid w:val="00FD6D91"/>
    <w:rsid w:val="00FE0DAB"/>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0A3FC"/>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TableParagraph">
    <w:name w:val="Table Paragraph"/>
    <w:basedOn w:val="a"/>
    <w:uiPriority w:val="1"/>
    <w:qFormat/>
    <w:rsid w:val="00DD6958"/>
    <w:pPr>
      <w:widowControl w:val="0"/>
      <w:autoSpaceDE w:val="0"/>
      <w:autoSpaceDN w:val="0"/>
    </w:pPr>
    <w:rPr>
      <w:rFonts w:ascii="cwTeXHeiBold" w:eastAsia="cwTeXHeiBold" w:hAnsi="cwTeXHeiBold" w:cs="cwTeXHeiBold"/>
      <w:sz w:val="22"/>
      <w:szCs w:val="22"/>
    </w:rPr>
  </w:style>
  <w:style w:type="character" w:customStyle="1" w:styleId="af9">
    <w:name w:val="清單段落 字元"/>
    <w:link w:val="af8"/>
    <w:locked/>
    <w:rsid w:val="005971CE"/>
    <w:rPr>
      <w:sz w:val="24"/>
      <w:szCs w:val="24"/>
    </w:rPr>
  </w:style>
  <w:style w:type="character" w:customStyle="1" w:styleId="UnresolvedMention">
    <w:name w:val="Unresolved Mention"/>
    <w:basedOn w:val="a0"/>
    <w:uiPriority w:val="99"/>
    <w:semiHidden/>
    <w:unhideWhenUsed/>
    <w:rsid w:val="00AD3A92"/>
    <w:rPr>
      <w:color w:val="605E5C"/>
      <w:shd w:val="clear" w:color="auto" w:fill="E1DFDD"/>
    </w:rPr>
  </w:style>
  <w:style w:type="character" w:styleId="aff6">
    <w:name w:val="FollowedHyperlink"/>
    <w:basedOn w:val="a0"/>
    <w:uiPriority w:val="99"/>
    <w:semiHidden/>
    <w:unhideWhenUsed/>
    <w:rsid w:val="00AD3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LE2zoco6f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F7B9A-5E1E-45E7-97B9-6DE64CD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28</cp:revision>
  <cp:lastPrinted>2019-03-26T07:40:00Z</cp:lastPrinted>
  <dcterms:created xsi:type="dcterms:W3CDTF">2023-05-08T03:36:00Z</dcterms:created>
  <dcterms:modified xsi:type="dcterms:W3CDTF">2023-07-13T03:25:00Z</dcterms:modified>
</cp:coreProperties>
</file>