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53BA4" w:rsidRPr="002B1165" w:rsidRDefault="00D53BA4" w:rsidP="00D53BA4">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F72888">
        <w:rPr>
          <w:rFonts w:ascii="標楷體" w:eastAsia="標楷體" w:hAnsi="標楷體" w:hint="eastAsia"/>
          <w:b/>
          <w:sz w:val="30"/>
          <w:szCs w:val="30"/>
        </w:rPr>
        <w:t>新豐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w:t>
      </w:r>
      <w:r w:rsidR="00CE055E">
        <w:rPr>
          <w:rFonts w:ascii="標楷體" w:eastAsia="標楷體" w:hAnsi="標楷體"/>
          <w:b/>
          <w:sz w:val="30"/>
          <w:szCs w:val="30"/>
        </w:rPr>
        <w:t>2</w:t>
      </w:r>
      <w:r w:rsidRPr="002B1165">
        <w:rPr>
          <w:rFonts w:ascii="標楷體" w:eastAsia="標楷體" w:hAnsi="標楷體"/>
          <w:b/>
          <w:sz w:val="30"/>
          <w:szCs w:val="30"/>
        </w:rPr>
        <w:t>學年度</w:t>
      </w:r>
      <w:r w:rsidR="00FE58D7">
        <w:rPr>
          <w:rFonts w:ascii="標楷體" w:eastAsia="標楷體" w:hAnsi="標楷體" w:hint="eastAsia"/>
          <w:b/>
          <w:sz w:val="30"/>
          <w:szCs w:val="30"/>
        </w:rPr>
        <w:t>領域學習</w:t>
      </w:r>
      <w:r w:rsidRPr="002B1165">
        <w:rPr>
          <w:rFonts w:ascii="標楷體" w:eastAsia="標楷體" w:hAnsi="標楷體" w:hint="eastAsia"/>
          <w:b/>
          <w:sz w:val="30"/>
          <w:szCs w:val="30"/>
        </w:rPr>
        <w:t>課程計畫</w:t>
      </w:r>
    </w:p>
    <w:p w:rsidR="00D53BA4" w:rsidRPr="003542DC" w:rsidRDefault="00D53BA4" w:rsidP="00D53BA4">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一</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D53BA4" w:rsidTr="001A2339">
        <w:trPr>
          <w:trHeight w:val="680"/>
        </w:trPr>
        <w:tc>
          <w:tcPr>
            <w:tcW w:w="1195" w:type="dxa"/>
            <w:vAlign w:val="center"/>
          </w:tcPr>
          <w:p w:rsidR="00D53BA4" w:rsidRDefault="00D53BA4" w:rsidP="001A2339">
            <w:pPr>
              <w:jc w:val="center"/>
              <w:rPr>
                <w:rFonts w:ascii="標楷體" w:eastAsia="標楷體" w:hAnsi="標楷體"/>
                <w:sz w:val="28"/>
              </w:rPr>
            </w:pPr>
            <w:r>
              <w:rPr>
                <w:rFonts w:ascii="標楷體" w:eastAsia="標楷體" w:hAnsi="標楷體" w:hint="eastAsia"/>
                <w:sz w:val="28"/>
              </w:rPr>
              <w:t>領域</w:t>
            </w:r>
          </w:p>
          <w:p w:rsidR="00D53BA4" w:rsidRDefault="00D53BA4" w:rsidP="001A2339">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D53BA4" w:rsidRPr="006F5AF6" w:rsidRDefault="00D53BA4" w:rsidP="001A2339">
            <w:pPr>
              <w:rPr>
                <w:rFonts w:ascii="標楷體" w:eastAsia="標楷體" w:hAnsi="標楷體"/>
                <w:color w:val="000000" w:themeColor="text1"/>
                <w:sz w:val="28"/>
                <w:lang w:eastAsia="zh-HK"/>
              </w:rPr>
            </w:pPr>
            <w:r>
              <w:rPr>
                <w:rFonts w:ascii="標楷體" w:eastAsia="標楷體" w:hAnsi="標楷體" w:hint="eastAsia"/>
                <w:color w:val="000000"/>
                <w:sz w:val="28"/>
              </w:rPr>
              <w:t>自然</w:t>
            </w:r>
            <w:r w:rsidR="00E4695A">
              <w:rPr>
                <w:rFonts w:ascii="標楷體" w:eastAsia="標楷體" w:hAnsi="標楷體" w:hint="eastAsia"/>
                <w:color w:val="000000"/>
                <w:sz w:val="28"/>
              </w:rPr>
              <w:t>科學</w:t>
            </w:r>
          </w:p>
        </w:tc>
        <w:tc>
          <w:tcPr>
            <w:tcW w:w="2126" w:type="dxa"/>
            <w:vAlign w:val="center"/>
          </w:tcPr>
          <w:p w:rsidR="00D53BA4" w:rsidRPr="006F5AF6" w:rsidRDefault="00D53BA4" w:rsidP="001A2339">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D53BA4" w:rsidRPr="006F5AF6" w:rsidRDefault="00D53BA4" w:rsidP="001A2339">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四</w:t>
            </w:r>
            <w:r w:rsidRPr="00F3732C">
              <w:rPr>
                <w:rFonts w:ascii="標楷體" w:eastAsia="標楷體" w:hAnsi="標楷體" w:hint="eastAsia"/>
                <w:color w:val="000000"/>
                <w:sz w:val="28"/>
              </w:rPr>
              <w:t>年級</w:t>
            </w:r>
            <w:r w:rsidR="00E4695A">
              <w:rPr>
                <w:rFonts w:ascii="標楷體" w:eastAsia="標楷體" w:hAnsi="標楷體" w:hint="eastAsia"/>
                <w:color w:val="000000"/>
                <w:sz w:val="28"/>
              </w:rPr>
              <w:t>/</w:t>
            </w:r>
            <w:r w:rsidR="00FE58D7">
              <w:rPr>
                <w:rFonts w:ascii="標楷體" w:eastAsia="標楷體" w:hAnsi="標楷體" w:hint="eastAsia"/>
                <w:color w:val="000000"/>
                <w:sz w:val="28"/>
              </w:rPr>
              <w:t>甲乙</w:t>
            </w:r>
          </w:p>
        </w:tc>
      </w:tr>
      <w:tr w:rsidR="00D53BA4" w:rsidTr="001A2339">
        <w:trPr>
          <w:trHeight w:val="680"/>
        </w:trPr>
        <w:tc>
          <w:tcPr>
            <w:tcW w:w="1195" w:type="dxa"/>
            <w:vAlign w:val="center"/>
          </w:tcPr>
          <w:p w:rsidR="00D53BA4" w:rsidRDefault="00D53BA4" w:rsidP="001A2339">
            <w:pPr>
              <w:jc w:val="center"/>
              <w:rPr>
                <w:rFonts w:ascii="標楷體" w:eastAsia="標楷體" w:hAnsi="標楷體"/>
                <w:sz w:val="28"/>
              </w:rPr>
            </w:pPr>
            <w:r>
              <w:rPr>
                <w:rFonts w:ascii="標楷體" w:eastAsia="標楷體" w:hAnsi="標楷體"/>
                <w:sz w:val="28"/>
              </w:rPr>
              <w:t>教師</w:t>
            </w:r>
          </w:p>
        </w:tc>
        <w:tc>
          <w:tcPr>
            <w:tcW w:w="5288" w:type="dxa"/>
            <w:vAlign w:val="center"/>
          </w:tcPr>
          <w:p w:rsidR="00D53BA4" w:rsidRPr="006F5AF6" w:rsidRDefault="00F72888" w:rsidP="001A2339">
            <w:pPr>
              <w:rPr>
                <w:rFonts w:ascii="標楷體" w:eastAsia="標楷體" w:hAnsi="標楷體"/>
                <w:color w:val="000000" w:themeColor="text1"/>
                <w:sz w:val="28"/>
              </w:rPr>
            </w:pPr>
            <w:r>
              <w:rPr>
                <w:rFonts w:ascii="標楷體" w:eastAsia="標楷體" w:hAnsi="標楷體" w:hint="eastAsia"/>
                <w:color w:val="000000" w:themeColor="text1"/>
                <w:sz w:val="28"/>
              </w:rPr>
              <w:t>柯廷恩</w:t>
            </w:r>
          </w:p>
        </w:tc>
        <w:tc>
          <w:tcPr>
            <w:tcW w:w="2126" w:type="dxa"/>
            <w:vAlign w:val="center"/>
          </w:tcPr>
          <w:p w:rsidR="00D53BA4" w:rsidRPr="006F5AF6" w:rsidRDefault="00D53BA4" w:rsidP="001A2339">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D53BA4" w:rsidRPr="006F5AF6" w:rsidRDefault="00D53BA4" w:rsidP="001A2339">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3</w:t>
            </w:r>
            <w:r w:rsidRPr="00F3732C">
              <w:rPr>
                <w:rFonts w:ascii="標楷體" w:eastAsia="標楷體" w:hAnsi="標楷體" w:hint="eastAsia"/>
                <w:color w:val="000000"/>
                <w:sz w:val="28"/>
              </w:rPr>
              <w:t>）節，本學期</w:t>
            </w:r>
            <w:r w:rsidR="00F72888">
              <w:rPr>
                <w:rFonts w:ascii="標楷體" w:eastAsia="標楷體" w:hAnsi="標楷體" w:hint="eastAsia"/>
                <w:color w:val="000000"/>
                <w:sz w:val="28"/>
              </w:rPr>
              <w:t>21週，</w:t>
            </w:r>
            <w:r w:rsidRPr="00F3732C">
              <w:rPr>
                <w:rFonts w:ascii="標楷體" w:eastAsia="標楷體" w:hAnsi="標楷體" w:hint="eastAsia"/>
                <w:color w:val="000000"/>
                <w:sz w:val="28"/>
              </w:rPr>
              <w:t>共（</w:t>
            </w:r>
            <w:r w:rsidRPr="00887B78">
              <w:rPr>
                <w:rFonts w:ascii="標楷體" w:eastAsia="標楷體" w:hAnsi="標楷體" w:hint="eastAsia"/>
                <w:color w:val="000000"/>
                <w:sz w:val="28"/>
              </w:rPr>
              <w:t>63</w:t>
            </w:r>
            <w:r w:rsidRPr="00F3732C">
              <w:rPr>
                <w:rFonts w:ascii="標楷體" w:eastAsia="標楷體" w:hAnsi="標楷體" w:hint="eastAsia"/>
                <w:color w:val="000000"/>
                <w:sz w:val="28"/>
              </w:rPr>
              <w:t>）節</w:t>
            </w:r>
          </w:p>
        </w:tc>
      </w:tr>
    </w:tbl>
    <w:p w:rsidR="00D53BA4" w:rsidRDefault="00D53BA4" w:rsidP="00D53BA4">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D53BA4" w:rsidRPr="00F226B5" w:rsidTr="001A2339">
        <w:trPr>
          <w:trHeight w:val="856"/>
        </w:trPr>
        <w:tc>
          <w:tcPr>
            <w:tcW w:w="14378" w:type="dxa"/>
            <w:gridSpan w:val="6"/>
          </w:tcPr>
          <w:p w:rsidR="00D53BA4" w:rsidRPr="00F226B5" w:rsidRDefault="00D53BA4" w:rsidP="001A2339">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D53BA4" w:rsidRDefault="00D53BA4" w:rsidP="001A2339">
            <w:pPr>
              <w:spacing w:line="0" w:lineRule="atLeast"/>
              <w:rPr>
                <w:color w:val="000000"/>
                <w:sz w:val="20"/>
                <w:szCs w:val="20"/>
              </w:rPr>
            </w:pPr>
            <w:r>
              <w:rPr>
                <w:rFonts w:ascii="標楷體" w:eastAsia="標楷體" w:hAnsi="標楷體" w:hint="eastAsia"/>
                <w:sz w:val="26"/>
                <w:szCs w:val="20"/>
              </w:rPr>
              <w:t>1.觀察天空中天體有東升西落的現象。</w:t>
            </w:r>
          </w:p>
          <w:p w:rsidR="00D53BA4" w:rsidRDefault="00D53BA4" w:rsidP="001A2339">
            <w:pPr>
              <w:spacing w:line="0" w:lineRule="atLeast"/>
              <w:rPr>
                <w:color w:val="000000"/>
                <w:sz w:val="20"/>
                <w:szCs w:val="20"/>
              </w:rPr>
            </w:pPr>
            <w:r>
              <w:rPr>
                <w:rFonts w:ascii="標楷體" w:eastAsia="標楷體" w:hAnsi="標楷體" w:hint="eastAsia"/>
                <w:sz w:val="26"/>
                <w:szCs w:val="20"/>
              </w:rPr>
              <w:t>2.觀察星星有些亮有些暗。</w:t>
            </w:r>
          </w:p>
          <w:p w:rsidR="00D53BA4" w:rsidRDefault="00D53BA4" w:rsidP="001A2339">
            <w:pPr>
              <w:spacing w:line="0" w:lineRule="atLeast"/>
              <w:rPr>
                <w:color w:val="000000"/>
                <w:sz w:val="20"/>
                <w:szCs w:val="20"/>
              </w:rPr>
            </w:pPr>
            <w:r>
              <w:rPr>
                <w:rFonts w:ascii="標楷體" w:eastAsia="標楷體" w:hAnsi="標楷體" w:hint="eastAsia"/>
                <w:sz w:val="26"/>
                <w:szCs w:val="20"/>
              </w:rPr>
              <w:t>3.能利用高度角觀測器與拳頭數測量月亮的高度角。</w:t>
            </w:r>
          </w:p>
          <w:p w:rsidR="00D53BA4" w:rsidRDefault="00D53BA4" w:rsidP="001A2339">
            <w:pPr>
              <w:spacing w:line="0" w:lineRule="atLeast"/>
              <w:rPr>
                <w:color w:val="000000"/>
                <w:sz w:val="20"/>
                <w:szCs w:val="20"/>
              </w:rPr>
            </w:pPr>
            <w:r>
              <w:rPr>
                <w:rFonts w:ascii="標楷體" w:eastAsia="標楷體" w:hAnsi="標楷體" w:hint="eastAsia"/>
                <w:sz w:val="26"/>
                <w:szCs w:val="20"/>
              </w:rPr>
              <w:t>4.能利用方位與高度角描述月亮在天空中的位置。</w:t>
            </w:r>
          </w:p>
          <w:p w:rsidR="00D53BA4" w:rsidRDefault="00D53BA4" w:rsidP="001A2339">
            <w:pPr>
              <w:spacing w:line="0" w:lineRule="atLeast"/>
              <w:rPr>
                <w:color w:val="000000"/>
                <w:sz w:val="20"/>
                <w:szCs w:val="20"/>
              </w:rPr>
            </w:pPr>
            <w:r>
              <w:rPr>
                <w:rFonts w:ascii="標楷體" w:eastAsia="標楷體" w:hAnsi="標楷體" w:hint="eastAsia"/>
                <w:sz w:val="26"/>
                <w:szCs w:val="20"/>
              </w:rPr>
              <w:t>5.觀察月亮在天空中的位置，發現一天中月亮在天空的位置會由東向西移動。</w:t>
            </w:r>
          </w:p>
          <w:p w:rsidR="00D53BA4" w:rsidRDefault="00D53BA4" w:rsidP="001A2339">
            <w:pPr>
              <w:spacing w:line="0" w:lineRule="atLeast"/>
              <w:rPr>
                <w:color w:val="000000"/>
                <w:sz w:val="20"/>
                <w:szCs w:val="20"/>
              </w:rPr>
            </w:pPr>
            <w:r>
              <w:rPr>
                <w:rFonts w:ascii="標楷體" w:eastAsia="標楷體" w:hAnsi="標楷體" w:hint="eastAsia"/>
                <w:sz w:val="26"/>
                <w:szCs w:val="20"/>
              </w:rPr>
              <w:t>6.觀察不同日期月亮的位置，發現不同日期月亮的位置與月相會改變。</w:t>
            </w:r>
          </w:p>
          <w:p w:rsidR="00D53BA4" w:rsidRDefault="00D53BA4" w:rsidP="001A2339">
            <w:pPr>
              <w:spacing w:line="0" w:lineRule="atLeast"/>
              <w:rPr>
                <w:color w:val="000000"/>
                <w:sz w:val="20"/>
                <w:szCs w:val="20"/>
              </w:rPr>
            </w:pPr>
            <w:r>
              <w:rPr>
                <w:rFonts w:ascii="標楷體" w:eastAsia="標楷體" w:hAnsi="標楷體" w:hint="eastAsia"/>
                <w:sz w:val="26"/>
                <w:szCs w:val="20"/>
              </w:rPr>
              <w:t>7.知道月亮有盈虧的變化。</w:t>
            </w:r>
          </w:p>
          <w:p w:rsidR="00D53BA4" w:rsidRDefault="00D53BA4" w:rsidP="001A2339">
            <w:pPr>
              <w:spacing w:line="0" w:lineRule="atLeast"/>
              <w:rPr>
                <w:color w:val="000000"/>
                <w:sz w:val="20"/>
                <w:szCs w:val="20"/>
              </w:rPr>
            </w:pPr>
            <w:r>
              <w:rPr>
                <w:rFonts w:ascii="標楷體" w:eastAsia="標楷體" w:hAnsi="標楷體" w:hint="eastAsia"/>
                <w:sz w:val="26"/>
                <w:szCs w:val="20"/>
              </w:rPr>
              <w:t>8.認識並知道有各種不同的水域環境，實地觀察並且記錄水域環境。</w:t>
            </w:r>
          </w:p>
          <w:p w:rsidR="00D53BA4" w:rsidRDefault="00D53BA4" w:rsidP="001A2339">
            <w:pPr>
              <w:spacing w:line="0" w:lineRule="atLeast"/>
              <w:rPr>
                <w:color w:val="000000"/>
                <w:sz w:val="20"/>
                <w:szCs w:val="20"/>
              </w:rPr>
            </w:pPr>
            <w:r>
              <w:rPr>
                <w:rFonts w:ascii="標楷體" w:eastAsia="標楷體" w:hAnsi="標楷體" w:hint="eastAsia"/>
                <w:sz w:val="26"/>
                <w:szCs w:val="20"/>
              </w:rPr>
              <w:t>9.探討不同水域環境與出現的生物，能理解不同的環境有不同的生物生存。</w:t>
            </w:r>
          </w:p>
          <w:p w:rsidR="00D53BA4" w:rsidRDefault="00D53BA4" w:rsidP="001A2339">
            <w:pPr>
              <w:spacing w:line="0" w:lineRule="atLeast"/>
              <w:rPr>
                <w:color w:val="000000"/>
                <w:sz w:val="20"/>
                <w:szCs w:val="20"/>
              </w:rPr>
            </w:pPr>
            <w:r>
              <w:rPr>
                <w:rFonts w:ascii="標楷體" w:eastAsia="標楷體" w:hAnsi="標楷體" w:hint="eastAsia"/>
                <w:sz w:val="26"/>
                <w:szCs w:val="20"/>
              </w:rPr>
              <w:t>10.發現水生植物的內部與外部構造，能適應特殊的水域環境。</w:t>
            </w:r>
          </w:p>
          <w:p w:rsidR="00D53BA4" w:rsidRDefault="00D53BA4" w:rsidP="001A2339">
            <w:pPr>
              <w:spacing w:line="0" w:lineRule="atLeast"/>
              <w:rPr>
                <w:color w:val="000000"/>
                <w:sz w:val="20"/>
                <w:szCs w:val="20"/>
              </w:rPr>
            </w:pPr>
            <w:r>
              <w:rPr>
                <w:rFonts w:ascii="標楷體" w:eastAsia="標楷體" w:hAnsi="標楷體" w:hint="eastAsia"/>
                <w:sz w:val="26"/>
                <w:szCs w:val="20"/>
              </w:rPr>
              <w:t>11.認識水中動物的呼吸構造與運動方式。</w:t>
            </w:r>
          </w:p>
          <w:p w:rsidR="00D53BA4" w:rsidRDefault="00D53BA4" w:rsidP="001A2339">
            <w:pPr>
              <w:spacing w:line="0" w:lineRule="atLeast"/>
              <w:rPr>
                <w:color w:val="000000"/>
                <w:sz w:val="20"/>
                <w:szCs w:val="20"/>
              </w:rPr>
            </w:pPr>
            <w:r>
              <w:rPr>
                <w:rFonts w:ascii="標楷體" w:eastAsia="標楷體" w:hAnsi="標楷體" w:hint="eastAsia"/>
                <w:sz w:val="26"/>
                <w:szCs w:val="20"/>
              </w:rPr>
              <w:t>12.認識常見的水域環境影響人類生活方式，包含水域娛樂活動、漁獲與鹽業等。</w:t>
            </w:r>
          </w:p>
          <w:p w:rsidR="00D53BA4" w:rsidRDefault="00D53BA4" w:rsidP="001A2339">
            <w:pPr>
              <w:spacing w:line="0" w:lineRule="atLeast"/>
              <w:rPr>
                <w:color w:val="000000"/>
                <w:sz w:val="20"/>
                <w:szCs w:val="20"/>
              </w:rPr>
            </w:pPr>
            <w:r>
              <w:rPr>
                <w:rFonts w:ascii="標楷體" w:eastAsia="標楷體" w:hAnsi="標楷體" w:hint="eastAsia"/>
                <w:sz w:val="26"/>
                <w:szCs w:val="20"/>
              </w:rPr>
              <w:t>13.理解人類的經濟活動亦會破壞水域環境，並且人類可以透過積極恢復、永續經營來永續利用水域環境與其資源。</w:t>
            </w:r>
          </w:p>
          <w:p w:rsidR="00D53BA4" w:rsidRDefault="00D53BA4" w:rsidP="001A2339">
            <w:pPr>
              <w:spacing w:line="0" w:lineRule="atLeast"/>
              <w:rPr>
                <w:color w:val="000000"/>
                <w:sz w:val="20"/>
                <w:szCs w:val="20"/>
              </w:rPr>
            </w:pPr>
            <w:r>
              <w:rPr>
                <w:rFonts w:ascii="標楷體" w:eastAsia="標楷體" w:hAnsi="標楷體" w:hint="eastAsia"/>
                <w:sz w:val="26"/>
                <w:szCs w:val="20"/>
              </w:rPr>
              <w:t>14.能察覺自然環境中有許多的物質變化，以及變化的速度來自於不同因素的影響並形成問題。</w:t>
            </w:r>
          </w:p>
          <w:p w:rsidR="00D53BA4" w:rsidRDefault="00D53BA4" w:rsidP="001A2339">
            <w:pPr>
              <w:spacing w:line="0" w:lineRule="atLeast"/>
              <w:rPr>
                <w:color w:val="000000"/>
                <w:sz w:val="20"/>
                <w:szCs w:val="20"/>
              </w:rPr>
            </w:pPr>
            <w:r>
              <w:rPr>
                <w:rFonts w:ascii="標楷體" w:eastAsia="標楷體" w:hAnsi="標楷體" w:hint="eastAsia"/>
                <w:sz w:val="26"/>
                <w:szCs w:val="20"/>
              </w:rPr>
              <w:t>15.能觀察物質的形態隨著溫度改變的規律性。</w:t>
            </w:r>
          </w:p>
          <w:p w:rsidR="00D53BA4" w:rsidRDefault="00D53BA4" w:rsidP="001A2339">
            <w:pPr>
              <w:spacing w:line="0" w:lineRule="atLeast"/>
              <w:rPr>
                <w:color w:val="000000"/>
                <w:sz w:val="20"/>
                <w:szCs w:val="20"/>
              </w:rPr>
            </w:pPr>
            <w:r>
              <w:rPr>
                <w:rFonts w:ascii="標楷體" w:eastAsia="標楷體" w:hAnsi="標楷體" w:hint="eastAsia"/>
                <w:sz w:val="26"/>
                <w:szCs w:val="20"/>
              </w:rPr>
              <w:t>16.能運用簡單分類、製作圖表等方法，整理透過五感觀察到的酸鹼資訊。</w:t>
            </w:r>
          </w:p>
          <w:p w:rsidR="00D53BA4" w:rsidRDefault="00D53BA4" w:rsidP="001A2339">
            <w:pPr>
              <w:spacing w:line="0" w:lineRule="atLeast"/>
              <w:rPr>
                <w:color w:val="000000"/>
                <w:sz w:val="20"/>
                <w:szCs w:val="20"/>
              </w:rPr>
            </w:pPr>
            <w:r>
              <w:rPr>
                <w:rFonts w:ascii="標楷體" w:eastAsia="標楷體" w:hAnsi="標楷體" w:hint="eastAsia"/>
                <w:sz w:val="26"/>
                <w:szCs w:val="20"/>
              </w:rPr>
              <w:t>17.觀察生活中會發出聲音的物體，知道物體振動會產生聲音。</w:t>
            </w:r>
          </w:p>
          <w:p w:rsidR="00D53BA4" w:rsidRDefault="00D53BA4" w:rsidP="001A2339">
            <w:pPr>
              <w:spacing w:line="0" w:lineRule="atLeast"/>
              <w:rPr>
                <w:color w:val="000000"/>
                <w:sz w:val="20"/>
                <w:szCs w:val="20"/>
              </w:rPr>
            </w:pPr>
            <w:r>
              <w:rPr>
                <w:rFonts w:ascii="標楷體" w:eastAsia="標楷體" w:hAnsi="標楷體" w:hint="eastAsia"/>
                <w:sz w:val="26"/>
                <w:szCs w:val="20"/>
              </w:rPr>
              <w:t>18.透過操作知道聲音可以在空氣、水和固體中 傳播。</w:t>
            </w:r>
          </w:p>
          <w:p w:rsidR="00D53BA4" w:rsidRDefault="00D53BA4" w:rsidP="001A2339">
            <w:pPr>
              <w:spacing w:line="0" w:lineRule="atLeast"/>
              <w:rPr>
                <w:color w:val="000000"/>
                <w:sz w:val="20"/>
                <w:szCs w:val="20"/>
              </w:rPr>
            </w:pPr>
            <w:r>
              <w:rPr>
                <w:rFonts w:ascii="標楷體" w:eastAsia="標楷體" w:hAnsi="標楷體" w:hint="eastAsia"/>
                <w:sz w:val="26"/>
                <w:szCs w:val="20"/>
              </w:rPr>
              <w:t>19.知道不同的動物會發出不同的聲音，並作為溝通的方式。</w:t>
            </w:r>
          </w:p>
          <w:p w:rsidR="00D53BA4" w:rsidRDefault="00D53BA4" w:rsidP="001A2339">
            <w:pPr>
              <w:spacing w:line="0" w:lineRule="atLeast"/>
              <w:rPr>
                <w:color w:val="000000"/>
                <w:sz w:val="20"/>
                <w:szCs w:val="20"/>
              </w:rPr>
            </w:pPr>
            <w:r>
              <w:rPr>
                <w:rFonts w:ascii="標楷體" w:eastAsia="標楷體" w:hAnsi="標楷體" w:hint="eastAsia"/>
                <w:sz w:val="26"/>
                <w:szCs w:val="20"/>
              </w:rPr>
              <w:lastRenderedPageBreak/>
              <w:t>20.知道本身能發光的物品稱為光源，以及生活中常見的光源種類。</w:t>
            </w:r>
          </w:p>
          <w:p w:rsidR="00D53BA4" w:rsidRDefault="00D53BA4" w:rsidP="001A2339">
            <w:pPr>
              <w:spacing w:line="0" w:lineRule="atLeast"/>
              <w:rPr>
                <w:color w:val="000000"/>
                <w:sz w:val="20"/>
                <w:szCs w:val="20"/>
              </w:rPr>
            </w:pPr>
            <w:r>
              <w:rPr>
                <w:rFonts w:ascii="標楷體" w:eastAsia="標楷體" w:hAnsi="標楷體" w:hint="eastAsia"/>
                <w:sz w:val="26"/>
                <w:szCs w:val="20"/>
              </w:rPr>
              <w:t>21.透過實驗知道光是直線行進的。6  利用鏡子觀察光的反射現象，並了解光的反射現象在生活中的應用。</w:t>
            </w:r>
          </w:p>
          <w:p w:rsidR="00D53BA4" w:rsidRDefault="00D53BA4" w:rsidP="001A2339">
            <w:pPr>
              <w:spacing w:line="0" w:lineRule="atLeast"/>
              <w:rPr>
                <w:color w:val="000000"/>
                <w:sz w:val="20"/>
                <w:szCs w:val="20"/>
              </w:rPr>
            </w:pPr>
            <w:r>
              <w:rPr>
                <w:rFonts w:ascii="標楷體" w:eastAsia="標楷體" w:hAnsi="標楷體" w:hint="eastAsia"/>
                <w:sz w:val="26"/>
                <w:szCs w:val="20"/>
              </w:rPr>
              <w:t>22.透過生活中的例子，知道聲音和光的功能， 以及它們在生活中的應用。</w:t>
            </w:r>
          </w:p>
        </w:tc>
      </w:tr>
      <w:tr w:rsidR="00D53BA4" w:rsidTr="001A2339">
        <w:trPr>
          <w:trHeight w:val="480"/>
        </w:trPr>
        <w:tc>
          <w:tcPr>
            <w:tcW w:w="2797" w:type="dxa"/>
            <w:gridSpan w:val="2"/>
            <w:tcBorders>
              <w:bottom w:val="single" w:sz="4" w:space="0" w:color="auto"/>
            </w:tcBorders>
            <w:shd w:val="clear" w:color="auto" w:fill="F3F3F3"/>
            <w:vAlign w:val="center"/>
          </w:tcPr>
          <w:p w:rsidR="00D53BA4" w:rsidRPr="00F8710D" w:rsidRDefault="00D53BA4" w:rsidP="001A2339">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lastRenderedPageBreak/>
              <w:t>教學進度</w:t>
            </w:r>
          </w:p>
        </w:tc>
        <w:tc>
          <w:tcPr>
            <w:tcW w:w="1792" w:type="dxa"/>
            <w:vMerge w:val="restart"/>
            <w:shd w:val="clear" w:color="auto" w:fill="F3F3F3"/>
            <w:vAlign w:val="center"/>
          </w:tcPr>
          <w:p w:rsidR="00D53BA4" w:rsidRPr="00F8710D" w:rsidRDefault="00D53BA4" w:rsidP="001A2339">
            <w:pPr>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D53BA4" w:rsidRPr="00DE11D7" w:rsidRDefault="00D53BA4" w:rsidP="001A2339">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D53BA4" w:rsidRPr="00DE11D7" w:rsidRDefault="00D53BA4" w:rsidP="001A2339">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D53BA4" w:rsidRPr="00DE11D7" w:rsidRDefault="00D53BA4" w:rsidP="001A2339">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D53BA4" w:rsidRPr="00DE11D7" w:rsidRDefault="00D53BA4" w:rsidP="001A2339">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D53BA4" w:rsidTr="001A2339">
        <w:trPr>
          <w:trHeight w:val="540"/>
        </w:trPr>
        <w:tc>
          <w:tcPr>
            <w:tcW w:w="1096" w:type="dxa"/>
            <w:tcBorders>
              <w:top w:val="single" w:sz="4" w:space="0" w:color="auto"/>
            </w:tcBorders>
            <w:shd w:val="clear" w:color="auto" w:fill="F3F3F3"/>
            <w:vAlign w:val="center"/>
          </w:tcPr>
          <w:p w:rsidR="00D53BA4" w:rsidRPr="00152FB4" w:rsidRDefault="00D53BA4" w:rsidP="001A2339">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D53BA4" w:rsidRPr="00F8710D" w:rsidRDefault="00D53BA4" w:rsidP="001A2339">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D53BA4" w:rsidRDefault="00D53BA4" w:rsidP="001A2339">
            <w:pPr>
              <w:jc w:val="center"/>
              <w:rPr>
                <w:rFonts w:ascii="標楷體" w:eastAsia="標楷體" w:hAnsi="標楷體"/>
                <w:color w:val="FF0000"/>
                <w:sz w:val="26"/>
                <w:szCs w:val="26"/>
              </w:rPr>
            </w:pPr>
          </w:p>
        </w:tc>
        <w:tc>
          <w:tcPr>
            <w:tcW w:w="4969" w:type="dxa"/>
            <w:vMerge/>
            <w:shd w:val="clear" w:color="auto" w:fill="F3F3F3"/>
            <w:vAlign w:val="center"/>
          </w:tcPr>
          <w:p w:rsidR="00D53BA4" w:rsidRPr="00DE11D7" w:rsidRDefault="00D53BA4" w:rsidP="001A2339">
            <w:pPr>
              <w:jc w:val="center"/>
              <w:rPr>
                <w:rFonts w:ascii="標楷體" w:eastAsia="標楷體" w:hAnsi="標楷體"/>
                <w:sz w:val="26"/>
                <w:szCs w:val="26"/>
              </w:rPr>
            </w:pPr>
          </w:p>
        </w:tc>
        <w:tc>
          <w:tcPr>
            <w:tcW w:w="2126" w:type="dxa"/>
            <w:vMerge/>
            <w:shd w:val="clear" w:color="auto" w:fill="F3F3F3"/>
            <w:vAlign w:val="center"/>
          </w:tcPr>
          <w:p w:rsidR="00D53BA4" w:rsidRPr="00DE11D7" w:rsidRDefault="00D53BA4" w:rsidP="001A2339">
            <w:pPr>
              <w:jc w:val="center"/>
              <w:rPr>
                <w:rFonts w:ascii="標楷體" w:eastAsia="標楷體" w:hAnsi="標楷體"/>
                <w:sz w:val="26"/>
                <w:szCs w:val="26"/>
              </w:rPr>
            </w:pPr>
          </w:p>
        </w:tc>
        <w:tc>
          <w:tcPr>
            <w:tcW w:w="2694" w:type="dxa"/>
            <w:vMerge/>
            <w:shd w:val="clear" w:color="auto" w:fill="F3F3F3"/>
            <w:vAlign w:val="center"/>
          </w:tcPr>
          <w:p w:rsidR="00D53BA4" w:rsidRPr="00DE11D7" w:rsidRDefault="00D53BA4" w:rsidP="001A2339">
            <w:pPr>
              <w:jc w:val="center"/>
              <w:rPr>
                <w:rFonts w:ascii="標楷體" w:eastAsia="標楷體" w:hAnsi="標楷體"/>
                <w:sz w:val="26"/>
                <w:szCs w:val="26"/>
              </w:rPr>
            </w:pPr>
          </w:p>
        </w:tc>
      </w:tr>
      <w:tr w:rsidR="007E63CD" w:rsidTr="007E63CD">
        <w:trPr>
          <w:trHeight w:val="1827"/>
        </w:trPr>
        <w:tc>
          <w:tcPr>
            <w:tcW w:w="1096" w:type="dxa"/>
            <w:vAlign w:val="center"/>
          </w:tcPr>
          <w:p w:rsidR="007E63CD" w:rsidRPr="006119C1" w:rsidRDefault="007E63CD" w:rsidP="007E63CD">
            <w:pPr>
              <w:spacing w:line="260" w:lineRule="exact"/>
              <w:jc w:val="center"/>
              <w:rPr>
                <w:rFonts w:eastAsiaTheme="minorEastAsia"/>
                <w:snapToGrid w:val="0"/>
                <w:color w:val="000000"/>
                <w:sz w:val="20"/>
                <w:szCs w:val="20"/>
              </w:rPr>
            </w:pPr>
            <w:r w:rsidRPr="006119C1">
              <w:rPr>
                <w:rFonts w:ascii="標楷體" w:eastAsia="標楷體" w:hAnsi="標楷體" w:hint="eastAsia"/>
                <w:snapToGrid w:val="0"/>
                <w:sz w:val="26"/>
                <w:szCs w:val="20"/>
              </w:rPr>
              <w:t>第一週</w:t>
            </w:r>
          </w:p>
        </w:tc>
        <w:tc>
          <w:tcPr>
            <w:tcW w:w="1701" w:type="dxa"/>
            <w:vAlign w:val="center"/>
          </w:tcPr>
          <w:p w:rsidR="007E63CD" w:rsidRPr="006119C1" w:rsidRDefault="007E63CD" w:rsidP="007E63CD">
            <w:pPr>
              <w:spacing w:line="260" w:lineRule="exact"/>
              <w:jc w:val="center"/>
              <w:rPr>
                <w:rFonts w:eastAsiaTheme="minorEastAsia"/>
                <w:color w:val="000000"/>
                <w:sz w:val="20"/>
                <w:szCs w:val="20"/>
              </w:rPr>
            </w:pPr>
            <w:r w:rsidRPr="006119C1">
              <w:rPr>
                <w:rFonts w:ascii="標楷體" w:eastAsia="標楷體" w:hAnsi="標楷體" w:cs="新細明體" w:hint="eastAsia"/>
                <w:color w:val="000000"/>
                <w:sz w:val="26"/>
                <w:szCs w:val="20"/>
              </w:rPr>
              <w:t>一、閃亮的天空</w:t>
            </w:r>
          </w:p>
          <w:p w:rsidR="007E63CD" w:rsidRPr="006119C1" w:rsidRDefault="007E63CD" w:rsidP="007E63CD">
            <w:pPr>
              <w:spacing w:line="260" w:lineRule="exact"/>
              <w:jc w:val="center"/>
              <w:rPr>
                <w:rFonts w:eastAsiaTheme="minorEastAsia"/>
                <w:color w:val="000000"/>
                <w:sz w:val="20"/>
                <w:szCs w:val="20"/>
              </w:rPr>
            </w:pPr>
            <w:r w:rsidRPr="006119C1">
              <w:rPr>
                <w:rFonts w:ascii="標楷體" w:eastAsia="標楷體" w:hAnsi="標楷體" w:cs="新細明體" w:hint="eastAsia"/>
                <w:color w:val="000000"/>
                <w:sz w:val="26"/>
                <w:szCs w:val="20"/>
              </w:rPr>
              <w:t>1.一天的天空</w:t>
            </w:r>
          </w:p>
        </w:tc>
        <w:tc>
          <w:tcPr>
            <w:tcW w:w="1792" w:type="dxa"/>
            <w:vAlign w:val="center"/>
          </w:tcPr>
          <w:p w:rsidR="007E63CD" w:rsidRDefault="007E63CD" w:rsidP="007E63CD">
            <w:r>
              <w:rPr>
                <w:rFonts w:ascii="標楷體" w:eastAsia="標楷體" w:hAnsi="標楷體" w:cs="新細明體" w:hint="eastAsia"/>
                <w:color w:val="000000"/>
                <w:sz w:val="26"/>
                <w:szCs w:val="26"/>
              </w:rPr>
              <w:t>自-E-A1 能運用五官，敏銳的觀察周遭環境，保持好奇心、想像力持續探索自然。</w:t>
            </w:r>
          </w:p>
        </w:tc>
        <w:tc>
          <w:tcPr>
            <w:tcW w:w="4969" w:type="dxa"/>
            <w:vAlign w:val="center"/>
          </w:tcPr>
          <w:p w:rsidR="007E63CD" w:rsidRPr="006119C1" w:rsidRDefault="007E63CD" w:rsidP="007E63CD">
            <w:pPr>
              <w:spacing w:line="260" w:lineRule="exact"/>
              <w:rPr>
                <w:rFonts w:eastAsiaTheme="minorEastAsia"/>
                <w:bCs/>
                <w:color w:val="000000"/>
                <w:sz w:val="20"/>
                <w:szCs w:val="20"/>
              </w:rPr>
            </w:pPr>
            <w:r w:rsidRPr="006119C1">
              <w:rPr>
                <w:rFonts w:ascii="標楷體" w:eastAsia="標楷體" w:hAnsi="標楷體" w:cs="新細明體" w:hint="eastAsia"/>
                <w:bCs/>
                <w:color w:val="000000"/>
                <w:sz w:val="26"/>
                <w:szCs w:val="20"/>
              </w:rPr>
              <w:t>活動一：一天中的天空</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一、引起動機</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1.由教師提問：「想一想，天空中有什麼東西呢？」。</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二、觀察</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1.觀察課本圖片，並由教師提問：「想一想，一天中太陽在天空中的位置如何改變？」。</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三、討論</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1.仔細觀察課本的圖片，教師提問：「說一說，太陽落下後，夜晚的天空和白天有什麼不同呢？」、「月亮在天空中的位置會改變嗎？」</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四、歸納</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1.一天中，太陽和月亮都會由東向西移動。</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2.面向南方，左邊為東方、右邊為西方。</w:t>
            </w:r>
          </w:p>
        </w:tc>
        <w:tc>
          <w:tcPr>
            <w:tcW w:w="2126" w:type="dxa"/>
            <w:vAlign w:val="center"/>
          </w:tcPr>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口頭評量</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習作評量</w:t>
            </w:r>
          </w:p>
        </w:tc>
        <w:tc>
          <w:tcPr>
            <w:tcW w:w="2694" w:type="dxa"/>
            <w:vAlign w:val="center"/>
          </w:tcPr>
          <w:p w:rsidR="007E63CD" w:rsidRPr="007E63CD" w:rsidRDefault="007E63CD" w:rsidP="007E63CD">
            <w:pPr>
              <w:spacing w:line="260" w:lineRule="exact"/>
              <w:jc w:val="both"/>
              <w:rPr>
                <w:rFonts w:ascii="標楷體" w:eastAsia="標楷體" w:hAnsi="標楷體"/>
                <w:b/>
                <w:color w:val="000000"/>
                <w:sz w:val="26"/>
                <w:szCs w:val="26"/>
              </w:rPr>
            </w:pPr>
            <w:r w:rsidRPr="007E63CD">
              <w:rPr>
                <w:rFonts w:ascii="標楷體" w:eastAsia="標楷體" w:hAnsi="標楷體"/>
                <w:b/>
                <w:color w:val="000000"/>
                <w:sz w:val="26"/>
                <w:szCs w:val="26"/>
              </w:rPr>
              <w:t>【科技教育】</w:t>
            </w:r>
          </w:p>
          <w:p w:rsidR="007E63CD" w:rsidRPr="007E63CD" w:rsidRDefault="007E63CD" w:rsidP="007E63CD">
            <w:pPr>
              <w:spacing w:line="260" w:lineRule="exact"/>
              <w:jc w:val="both"/>
              <w:rPr>
                <w:rFonts w:ascii="標楷體" w:eastAsia="標楷體" w:hAnsi="標楷體"/>
                <w:color w:val="000000"/>
                <w:sz w:val="26"/>
                <w:szCs w:val="26"/>
              </w:rPr>
            </w:pPr>
            <w:r w:rsidRPr="007E63CD">
              <w:rPr>
                <w:rFonts w:ascii="標楷體" w:eastAsia="標楷體" w:hAnsi="標楷體"/>
                <w:color w:val="000000"/>
                <w:sz w:val="26"/>
                <w:szCs w:val="26"/>
              </w:rPr>
              <w:t>科E2 了解動手實作的重要性。</w:t>
            </w:r>
          </w:p>
        </w:tc>
      </w:tr>
      <w:tr w:rsidR="007E63CD" w:rsidTr="007E63CD">
        <w:trPr>
          <w:trHeight w:val="1827"/>
        </w:trPr>
        <w:tc>
          <w:tcPr>
            <w:tcW w:w="1096" w:type="dxa"/>
            <w:vAlign w:val="center"/>
          </w:tcPr>
          <w:p w:rsidR="007E63CD" w:rsidRPr="006119C1" w:rsidRDefault="007E63CD" w:rsidP="007E63CD">
            <w:pPr>
              <w:spacing w:line="260" w:lineRule="exact"/>
              <w:jc w:val="center"/>
              <w:rPr>
                <w:rFonts w:eastAsiaTheme="minorEastAsia"/>
                <w:snapToGrid w:val="0"/>
                <w:color w:val="000000"/>
                <w:sz w:val="20"/>
                <w:szCs w:val="20"/>
              </w:rPr>
            </w:pPr>
            <w:r w:rsidRPr="006119C1">
              <w:rPr>
                <w:rFonts w:ascii="標楷體" w:eastAsia="標楷體" w:hAnsi="標楷體" w:hint="eastAsia"/>
                <w:snapToGrid w:val="0"/>
                <w:sz w:val="26"/>
                <w:szCs w:val="20"/>
              </w:rPr>
              <w:t>第二週</w:t>
            </w:r>
          </w:p>
        </w:tc>
        <w:tc>
          <w:tcPr>
            <w:tcW w:w="1701" w:type="dxa"/>
            <w:vAlign w:val="center"/>
          </w:tcPr>
          <w:p w:rsidR="007E63CD" w:rsidRPr="006119C1" w:rsidRDefault="007E63CD" w:rsidP="007E63CD">
            <w:pPr>
              <w:spacing w:line="260" w:lineRule="exact"/>
              <w:jc w:val="center"/>
              <w:rPr>
                <w:rFonts w:eastAsiaTheme="minorEastAsia"/>
                <w:color w:val="000000"/>
                <w:sz w:val="20"/>
                <w:szCs w:val="20"/>
              </w:rPr>
            </w:pPr>
            <w:r w:rsidRPr="006119C1">
              <w:rPr>
                <w:rFonts w:ascii="標楷體" w:eastAsia="標楷體" w:hAnsi="標楷體" w:cs="新細明體" w:hint="eastAsia"/>
                <w:color w:val="000000"/>
                <w:sz w:val="26"/>
                <w:szCs w:val="20"/>
              </w:rPr>
              <w:t>一、閃亮的天空</w:t>
            </w:r>
          </w:p>
          <w:p w:rsidR="007E63CD" w:rsidRPr="006119C1" w:rsidRDefault="007E63CD" w:rsidP="007E63CD">
            <w:pPr>
              <w:spacing w:line="260" w:lineRule="exact"/>
              <w:jc w:val="center"/>
              <w:rPr>
                <w:rFonts w:eastAsiaTheme="minorEastAsia"/>
                <w:color w:val="000000"/>
                <w:sz w:val="20"/>
                <w:szCs w:val="20"/>
              </w:rPr>
            </w:pPr>
            <w:r w:rsidRPr="006119C1">
              <w:rPr>
                <w:rFonts w:ascii="標楷體" w:eastAsia="標楷體" w:hAnsi="標楷體" w:cs="新細明體" w:hint="eastAsia"/>
                <w:color w:val="000000"/>
                <w:sz w:val="26"/>
                <w:szCs w:val="20"/>
              </w:rPr>
              <w:t>2.月亮的位置</w:t>
            </w:r>
          </w:p>
        </w:tc>
        <w:tc>
          <w:tcPr>
            <w:tcW w:w="1792" w:type="dxa"/>
            <w:vAlign w:val="center"/>
          </w:tcPr>
          <w:p w:rsidR="007E63CD" w:rsidRDefault="007E63CD" w:rsidP="007E63CD">
            <w:r>
              <w:rPr>
                <w:rFonts w:ascii="標楷體" w:eastAsia="標楷體" w:hAnsi="標楷體" w:cs="新細明體" w:hint="eastAsia"/>
                <w:color w:val="000000"/>
                <w:sz w:val="26"/>
                <w:szCs w:val="26"/>
              </w:rPr>
              <w:t>自-E-A1 能運用五官，敏銳的觀察周遭環境，保持好奇心、想像力持續探索自然。</w:t>
            </w:r>
          </w:p>
          <w:p w:rsidR="007E63CD" w:rsidRDefault="007E63CD" w:rsidP="007E63CD">
            <w:r>
              <w:rPr>
                <w:rFonts w:ascii="標楷體" w:eastAsia="標楷體" w:hAnsi="標楷體" w:cs="新細明體" w:hint="eastAsia"/>
                <w:color w:val="000000"/>
                <w:sz w:val="26"/>
                <w:szCs w:val="26"/>
              </w:rPr>
              <w:t>自-E-B1 能分析比較、製作</w:t>
            </w:r>
            <w:r>
              <w:rPr>
                <w:rFonts w:ascii="標楷體" w:eastAsia="標楷體" w:hAnsi="標楷體" w:cs="新細明體" w:hint="eastAsia"/>
                <w:color w:val="000000"/>
                <w:sz w:val="26"/>
                <w:szCs w:val="26"/>
              </w:rPr>
              <w:lastRenderedPageBreak/>
              <w:t>圖表、運用簡單數學等方法，整理已有的自然科學資訊或數據，並利用較簡單形式的口語、文字、影像、繪圖或實物、科學名詞、數學公式、模型等，表達探究之過程、發現或成果。</w:t>
            </w:r>
          </w:p>
        </w:tc>
        <w:tc>
          <w:tcPr>
            <w:tcW w:w="4969" w:type="dxa"/>
            <w:vAlign w:val="center"/>
          </w:tcPr>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lastRenderedPageBreak/>
              <w:t>活動一：月亮的位置</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一、引起動機</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1.仔細觀察課本圖片，想一想，你要如何描述月亮的位置呢？</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•可以利用明顯不會移動的景物來描述月亮的位置。如：在 101 大樓 旁邊，跟 101 大樓頂一樣高的位置。</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•引導學生說出旁邊、前後左右，不易描述清楚，利用指北針找出月 亮的方位較能正確描述月亮的位置。</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lastRenderedPageBreak/>
              <w:t>•除了方位，還要知道月亮在天空中的高度，才能清楚地描述月亮的位置。</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•提醒學生月亮常出現在南方天空。</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2.想一想，月亮在天空中的位置是固定不變的嗎？</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•引導學生回想一天中的天空活動，說出月亮的位置會由東向西移動。</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•引導學生說出月亮會升起落下，所以在天空中的高度會有改變。3.利用指北針找到月亮在東南方，要如何描述月亮在東南方天空多高的位置呢？</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•引導學生查資料，發現月亮、星星、太陽等天體在天空中的高度，可以用高度角表示。</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•月亮高度角是指月亮和地平面的夾角。</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•月亮高度角有拳頭數與角度兩種方法表示。</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二、觀察活動</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1.由教師提問：「想一想，要怎麼清楚地描述月亮在天空中的位置呢？」。</w:t>
            </w:r>
          </w:p>
          <w:p w:rsidR="007E63CD" w:rsidRPr="006119C1" w:rsidRDefault="007E63CD" w:rsidP="007E63CD">
            <w:pPr>
              <w:spacing w:line="260" w:lineRule="exact"/>
              <w:rPr>
                <w:rFonts w:eastAsiaTheme="minorEastAsia"/>
                <w:sz w:val="20"/>
                <w:szCs w:val="20"/>
              </w:rPr>
            </w:pPr>
            <w:r w:rsidRPr="006119C1">
              <w:rPr>
                <w:rFonts w:ascii="標楷體" w:eastAsia="標楷體" w:hAnsi="標楷體" w:cs="新細明體" w:hint="eastAsia"/>
                <w:color w:val="000000"/>
                <w:sz w:val="26"/>
                <w:szCs w:val="20"/>
              </w:rPr>
              <w:t>2.複習指北針的用法。</w:t>
            </w:r>
          </w:p>
          <w:p w:rsidR="007E63CD" w:rsidRPr="006119C1" w:rsidRDefault="007E63CD" w:rsidP="007E63CD">
            <w:pPr>
              <w:spacing w:line="260" w:lineRule="exact"/>
              <w:rPr>
                <w:rFonts w:eastAsiaTheme="minorEastAsia"/>
                <w:sz w:val="20"/>
                <w:szCs w:val="20"/>
              </w:rPr>
            </w:pPr>
            <w:r w:rsidRPr="006119C1">
              <w:rPr>
                <w:rFonts w:ascii="標楷體" w:eastAsia="標楷體" w:hAnsi="標楷體" w:cs="新細明體" w:hint="eastAsia"/>
                <w:color w:val="000000"/>
                <w:sz w:val="26"/>
                <w:szCs w:val="20"/>
              </w:rPr>
              <w:t>3.說明高度角的概念。</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高度角觀測器的操作方法。</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•高度角觀測器上的刻度 0°～ 90°用來表示高度角。</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•高度角觀測器的棉線為什麼要綁迴紋針？（可以將棉線拉直，利 用拉直的棉線觀察角度）。</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•右手拿高度角觀測器，將吸管一端靠近眼睛，上下調整角度尋找月亮。</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•當月亮出現在吸管口中央時，用左手手指壓住棉線，讀出棉線所 在角度，就是月亮的高度角。（壓棉線時要小心，不要移動到棉線的位置）</w:t>
            </w:r>
          </w:p>
          <w:p w:rsidR="007E63CD" w:rsidRPr="006119C1" w:rsidRDefault="007E63CD" w:rsidP="007E63CD">
            <w:pPr>
              <w:spacing w:line="260" w:lineRule="exact"/>
              <w:rPr>
                <w:rFonts w:eastAsiaTheme="minorEastAsia"/>
                <w:sz w:val="20"/>
                <w:szCs w:val="20"/>
              </w:rPr>
            </w:pPr>
            <w:r w:rsidRPr="006119C1">
              <w:rPr>
                <w:rFonts w:ascii="標楷體" w:eastAsia="標楷體" w:hAnsi="標楷體" w:cs="新細明體" w:hint="eastAsia"/>
                <w:color w:val="000000"/>
                <w:sz w:val="26"/>
                <w:szCs w:val="20"/>
              </w:rPr>
              <w:t>4.根據課本插圖，引導兒童學會利用拳頭數測量的方法。</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lastRenderedPageBreak/>
              <w:t>5.討論與了解自製高度角觀測器的設計原理。</w:t>
            </w:r>
          </w:p>
        </w:tc>
        <w:tc>
          <w:tcPr>
            <w:tcW w:w="2126" w:type="dxa"/>
            <w:vAlign w:val="center"/>
          </w:tcPr>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lastRenderedPageBreak/>
              <w:t>口頭評量</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習作評量</w:t>
            </w:r>
          </w:p>
        </w:tc>
        <w:tc>
          <w:tcPr>
            <w:tcW w:w="2694" w:type="dxa"/>
            <w:vAlign w:val="center"/>
          </w:tcPr>
          <w:p w:rsidR="007E63CD" w:rsidRPr="007E63CD" w:rsidRDefault="007E63CD" w:rsidP="007E63CD">
            <w:pPr>
              <w:spacing w:line="260" w:lineRule="exact"/>
              <w:jc w:val="both"/>
              <w:rPr>
                <w:rFonts w:ascii="標楷體" w:eastAsia="標楷體" w:hAnsi="標楷體"/>
                <w:b/>
                <w:color w:val="000000"/>
                <w:sz w:val="26"/>
                <w:szCs w:val="26"/>
              </w:rPr>
            </w:pPr>
            <w:r w:rsidRPr="007E63CD">
              <w:rPr>
                <w:rFonts w:ascii="標楷體" w:eastAsia="標楷體" w:hAnsi="標楷體"/>
                <w:b/>
                <w:color w:val="000000"/>
                <w:sz w:val="26"/>
                <w:szCs w:val="26"/>
              </w:rPr>
              <w:t>【科技教育】</w:t>
            </w:r>
          </w:p>
          <w:p w:rsidR="007E63CD" w:rsidRPr="007E63CD" w:rsidRDefault="007E63CD" w:rsidP="007E63CD">
            <w:pPr>
              <w:spacing w:line="260" w:lineRule="exact"/>
              <w:jc w:val="both"/>
              <w:rPr>
                <w:rFonts w:ascii="標楷體" w:eastAsia="標楷體" w:hAnsi="標楷體"/>
                <w:color w:val="000000"/>
                <w:sz w:val="26"/>
                <w:szCs w:val="26"/>
              </w:rPr>
            </w:pPr>
            <w:r w:rsidRPr="007E63CD">
              <w:rPr>
                <w:rFonts w:ascii="標楷體" w:eastAsia="標楷體" w:hAnsi="標楷體"/>
                <w:color w:val="000000"/>
                <w:sz w:val="26"/>
                <w:szCs w:val="26"/>
              </w:rPr>
              <w:t>科E2 了解動手實作的重要性。</w:t>
            </w:r>
          </w:p>
        </w:tc>
      </w:tr>
      <w:tr w:rsidR="007E63CD" w:rsidTr="007E63CD">
        <w:trPr>
          <w:trHeight w:val="1827"/>
        </w:trPr>
        <w:tc>
          <w:tcPr>
            <w:tcW w:w="1096" w:type="dxa"/>
            <w:vAlign w:val="center"/>
          </w:tcPr>
          <w:p w:rsidR="007E63CD" w:rsidRPr="006119C1" w:rsidRDefault="007E63CD" w:rsidP="007E63CD">
            <w:pPr>
              <w:spacing w:line="260" w:lineRule="exact"/>
              <w:jc w:val="center"/>
              <w:rPr>
                <w:rFonts w:eastAsiaTheme="minorEastAsia"/>
                <w:snapToGrid w:val="0"/>
                <w:color w:val="000000"/>
                <w:sz w:val="20"/>
                <w:szCs w:val="20"/>
              </w:rPr>
            </w:pPr>
            <w:r w:rsidRPr="006119C1">
              <w:rPr>
                <w:rFonts w:ascii="標楷體" w:eastAsia="標楷體" w:hAnsi="標楷體" w:hint="eastAsia"/>
                <w:snapToGrid w:val="0"/>
                <w:sz w:val="26"/>
                <w:szCs w:val="20"/>
              </w:rPr>
              <w:lastRenderedPageBreak/>
              <w:t>第三週</w:t>
            </w:r>
          </w:p>
        </w:tc>
        <w:tc>
          <w:tcPr>
            <w:tcW w:w="1701" w:type="dxa"/>
            <w:vAlign w:val="center"/>
          </w:tcPr>
          <w:p w:rsidR="007E63CD" w:rsidRPr="006119C1" w:rsidRDefault="007E63CD" w:rsidP="007E63CD">
            <w:pPr>
              <w:spacing w:line="260" w:lineRule="exact"/>
              <w:jc w:val="center"/>
              <w:rPr>
                <w:rFonts w:eastAsiaTheme="minorEastAsia"/>
                <w:color w:val="000000"/>
                <w:sz w:val="20"/>
                <w:szCs w:val="20"/>
              </w:rPr>
            </w:pPr>
            <w:r w:rsidRPr="006119C1">
              <w:rPr>
                <w:rFonts w:ascii="標楷體" w:eastAsia="標楷體" w:hAnsi="標楷體" w:cs="新細明體" w:hint="eastAsia"/>
                <w:color w:val="000000"/>
                <w:sz w:val="26"/>
                <w:szCs w:val="20"/>
              </w:rPr>
              <w:t>一、閃亮的天空</w:t>
            </w:r>
          </w:p>
          <w:p w:rsidR="007E63CD" w:rsidRPr="006119C1" w:rsidRDefault="007E63CD" w:rsidP="007E63CD">
            <w:pPr>
              <w:spacing w:line="260" w:lineRule="exact"/>
              <w:jc w:val="center"/>
              <w:rPr>
                <w:rFonts w:eastAsiaTheme="minorEastAsia"/>
                <w:color w:val="000000"/>
                <w:sz w:val="20"/>
                <w:szCs w:val="20"/>
              </w:rPr>
            </w:pPr>
            <w:r w:rsidRPr="006119C1">
              <w:rPr>
                <w:rFonts w:ascii="標楷體" w:eastAsia="標楷體" w:hAnsi="標楷體" w:cs="新細明體" w:hint="eastAsia"/>
                <w:color w:val="000000"/>
                <w:sz w:val="26"/>
                <w:szCs w:val="20"/>
              </w:rPr>
              <w:t>2.月亮的位置</w:t>
            </w:r>
          </w:p>
        </w:tc>
        <w:tc>
          <w:tcPr>
            <w:tcW w:w="1792" w:type="dxa"/>
            <w:vAlign w:val="center"/>
          </w:tcPr>
          <w:p w:rsidR="007E63CD" w:rsidRDefault="007E63CD" w:rsidP="007E63CD">
            <w:r>
              <w:rPr>
                <w:rFonts w:ascii="標楷體" w:eastAsia="標楷體" w:hAnsi="標楷體" w:cs="新細明體" w:hint="eastAsia"/>
                <w:color w:val="000000"/>
                <w:sz w:val="26"/>
                <w:szCs w:val="26"/>
              </w:rPr>
              <w:t>自-E-A1 能運用五官，敏銳的觀察周遭環境，保持好奇心、想像力持續探索自然。</w:t>
            </w:r>
          </w:p>
          <w:p w:rsidR="007E63CD" w:rsidRDefault="007E63CD" w:rsidP="007E63CD">
            <w:r>
              <w:rPr>
                <w:rFonts w:ascii="標楷體" w:eastAsia="標楷體" w:hAnsi="標楷體" w:cs="新細明體" w:hint="eastAsia"/>
                <w:color w:val="000000"/>
                <w:sz w:val="26"/>
                <w:szCs w:val="26"/>
              </w:rPr>
              <w:t>自-E-B1 能分析比較、製作圖表、運用簡單數學等方法，整理已有的自然科學資訊或數據，並利用較簡單形式的口語、文字、影像、繪圖或實物、科學名詞、數學公式、模型等，表達探究之過程、發現或成果。</w:t>
            </w:r>
          </w:p>
        </w:tc>
        <w:tc>
          <w:tcPr>
            <w:tcW w:w="4969" w:type="dxa"/>
            <w:vAlign w:val="center"/>
          </w:tcPr>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活動一：自製高度角觀測器</w:t>
            </w:r>
          </w:p>
          <w:p w:rsidR="007E63CD" w:rsidRPr="006119C1" w:rsidRDefault="007E63CD" w:rsidP="007E63CD">
            <w:pPr>
              <w:spacing w:line="260" w:lineRule="exact"/>
              <w:rPr>
                <w:rFonts w:eastAsiaTheme="minorEastAsia"/>
                <w:sz w:val="20"/>
                <w:szCs w:val="20"/>
              </w:rPr>
            </w:pPr>
            <w:r w:rsidRPr="006119C1">
              <w:rPr>
                <w:rFonts w:ascii="標楷體" w:eastAsia="標楷體" w:hAnsi="標楷體" w:cs="新細明體" w:hint="eastAsia"/>
                <w:color w:val="000000"/>
                <w:sz w:val="26"/>
                <w:szCs w:val="20"/>
              </w:rPr>
              <w:t>1.依照學過的高度角觀測器，和同學討論並分享自己的想法，試著模擬並製作出自己的高度角觀測器。</w:t>
            </w:r>
          </w:p>
          <w:p w:rsidR="007E63CD" w:rsidRPr="006119C1" w:rsidRDefault="007E63CD" w:rsidP="007E63CD">
            <w:pPr>
              <w:spacing w:line="260" w:lineRule="exact"/>
              <w:rPr>
                <w:rFonts w:eastAsiaTheme="minorEastAsia"/>
                <w:sz w:val="20"/>
                <w:szCs w:val="20"/>
              </w:rPr>
            </w:pPr>
            <w:r w:rsidRPr="006119C1">
              <w:rPr>
                <w:rFonts w:ascii="標楷體" w:eastAsia="標楷體" w:hAnsi="標楷體" w:cs="新細明體" w:hint="eastAsia"/>
                <w:color w:val="000000"/>
                <w:sz w:val="26"/>
                <w:szCs w:val="20"/>
              </w:rPr>
              <w:t>2. 引導學生思考自製高度角觀測器時，量角器不易打洞，要如何固 定？固定在哪裡可以讓棉線在操作時不易被吸管或固定吸管的膠帶卡住？</w:t>
            </w:r>
          </w:p>
          <w:p w:rsidR="007E63CD" w:rsidRPr="006119C1" w:rsidRDefault="007E63CD" w:rsidP="007E63CD">
            <w:pPr>
              <w:spacing w:line="260" w:lineRule="exact"/>
              <w:rPr>
                <w:rFonts w:eastAsiaTheme="minorEastAsia"/>
                <w:sz w:val="20"/>
                <w:szCs w:val="20"/>
              </w:rPr>
            </w:pPr>
            <w:r w:rsidRPr="006119C1">
              <w:rPr>
                <w:rFonts w:ascii="標楷體" w:eastAsia="標楷體" w:hAnsi="標楷體" w:cs="新細明體" w:hint="eastAsia"/>
                <w:color w:val="000000"/>
                <w:sz w:val="26"/>
                <w:szCs w:val="20"/>
              </w:rPr>
              <w:t>3.利用量角器、棉線、粗吸管、迴紋針、膠帶製作高度角觀測器。</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活動二、一、練習兩種測量方式並比較結果</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1.利用高度角觀測器和拳頭數測量黑板頂端的高度角。</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•利用高度角觀測器測量天頂的角度。</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•測量自己從地面到天頂，拳頭疊加的數目。</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•計算一個拳頭數大約是幾度，和同學比較是否相同。</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 分別利用拳頭數和高度角觀測器測量黑板頂端的高度角，和同學比較有什麼不同。</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(1)大家測到的結果不太一樣。</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(2)通常前排同學角度較大，後排角度較小。</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(3)有些同學測量的拳頭數和大家相差很多。</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lastRenderedPageBreak/>
              <w:t>(4)引導同學說出相差很多的原因，可能是拳頭疊加時，手臂位置移動了。</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(5)一個拳頭數大約是 10°，不夠一個拳頭數時，需要自己估算，高度角觀測器則有明顯的刻度，不用自己估算。</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(6)利用高度角觀測器測得的結果比較準確。</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活動三：遠物與近物</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1.利用自製的高度角觀測器，實際測量遠物與進物後，再前進數步重新測量，引導學生說出兩者之間的差異。</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2.’ 觀測者位置不同時，距離愈遠的物體，測出來的高度角會愈接近。</w:t>
            </w:r>
          </w:p>
        </w:tc>
        <w:tc>
          <w:tcPr>
            <w:tcW w:w="2126" w:type="dxa"/>
            <w:vAlign w:val="center"/>
          </w:tcPr>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lastRenderedPageBreak/>
              <w:t>口頭評量</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習作評量</w:t>
            </w:r>
          </w:p>
        </w:tc>
        <w:tc>
          <w:tcPr>
            <w:tcW w:w="2694" w:type="dxa"/>
            <w:vAlign w:val="center"/>
          </w:tcPr>
          <w:p w:rsidR="007E63CD" w:rsidRPr="007E63CD" w:rsidRDefault="007E63CD" w:rsidP="007E63CD">
            <w:pPr>
              <w:spacing w:line="260" w:lineRule="exact"/>
              <w:jc w:val="both"/>
              <w:rPr>
                <w:rFonts w:ascii="標楷體" w:eastAsia="標楷體" w:hAnsi="標楷體"/>
                <w:b/>
                <w:color w:val="000000"/>
                <w:sz w:val="26"/>
                <w:szCs w:val="26"/>
              </w:rPr>
            </w:pPr>
            <w:r w:rsidRPr="007E63CD">
              <w:rPr>
                <w:rFonts w:ascii="標楷體" w:eastAsia="標楷體" w:hAnsi="標楷體"/>
                <w:b/>
                <w:color w:val="000000"/>
                <w:sz w:val="26"/>
                <w:szCs w:val="26"/>
              </w:rPr>
              <w:t>【科技教育】</w:t>
            </w:r>
          </w:p>
          <w:p w:rsidR="007E63CD" w:rsidRPr="007E63CD" w:rsidRDefault="007E63CD" w:rsidP="007E63CD">
            <w:pPr>
              <w:spacing w:line="260" w:lineRule="exact"/>
              <w:jc w:val="both"/>
              <w:rPr>
                <w:rFonts w:ascii="標楷體" w:eastAsia="標楷體" w:hAnsi="標楷體"/>
                <w:color w:val="000000"/>
                <w:sz w:val="26"/>
                <w:szCs w:val="26"/>
              </w:rPr>
            </w:pPr>
            <w:r w:rsidRPr="007E63CD">
              <w:rPr>
                <w:rFonts w:ascii="標楷體" w:eastAsia="標楷體" w:hAnsi="標楷體"/>
                <w:color w:val="000000"/>
                <w:sz w:val="26"/>
                <w:szCs w:val="26"/>
              </w:rPr>
              <w:t>科E2 了解動手實作的重要性。</w:t>
            </w:r>
          </w:p>
        </w:tc>
      </w:tr>
      <w:tr w:rsidR="007E63CD" w:rsidTr="007E63CD">
        <w:trPr>
          <w:trHeight w:val="1827"/>
        </w:trPr>
        <w:tc>
          <w:tcPr>
            <w:tcW w:w="1096" w:type="dxa"/>
            <w:vAlign w:val="center"/>
          </w:tcPr>
          <w:p w:rsidR="007E63CD" w:rsidRPr="006119C1" w:rsidRDefault="007E63CD" w:rsidP="007E63CD">
            <w:pPr>
              <w:spacing w:line="260" w:lineRule="exact"/>
              <w:jc w:val="center"/>
              <w:rPr>
                <w:rFonts w:eastAsiaTheme="minorEastAsia"/>
                <w:snapToGrid w:val="0"/>
                <w:color w:val="000000"/>
                <w:sz w:val="20"/>
                <w:szCs w:val="20"/>
              </w:rPr>
            </w:pPr>
            <w:r w:rsidRPr="006119C1">
              <w:rPr>
                <w:rFonts w:ascii="標楷體" w:eastAsia="標楷體" w:hAnsi="標楷體" w:hint="eastAsia"/>
                <w:snapToGrid w:val="0"/>
                <w:sz w:val="26"/>
                <w:szCs w:val="20"/>
              </w:rPr>
              <w:lastRenderedPageBreak/>
              <w:t>第四週</w:t>
            </w:r>
          </w:p>
        </w:tc>
        <w:tc>
          <w:tcPr>
            <w:tcW w:w="1701" w:type="dxa"/>
            <w:vAlign w:val="center"/>
          </w:tcPr>
          <w:p w:rsidR="007E63CD" w:rsidRPr="006119C1" w:rsidRDefault="007E63CD" w:rsidP="007E63CD">
            <w:pPr>
              <w:spacing w:line="260" w:lineRule="exact"/>
              <w:jc w:val="center"/>
              <w:rPr>
                <w:rFonts w:eastAsiaTheme="minorEastAsia"/>
                <w:color w:val="000000"/>
                <w:sz w:val="20"/>
                <w:szCs w:val="20"/>
              </w:rPr>
            </w:pPr>
            <w:r w:rsidRPr="006119C1">
              <w:rPr>
                <w:rFonts w:ascii="標楷體" w:eastAsia="標楷體" w:hAnsi="標楷體" w:cs="新細明體" w:hint="eastAsia"/>
                <w:color w:val="000000"/>
                <w:sz w:val="26"/>
                <w:szCs w:val="20"/>
              </w:rPr>
              <w:t>一、閃亮的天空</w:t>
            </w:r>
          </w:p>
          <w:p w:rsidR="007E63CD" w:rsidRPr="006119C1" w:rsidRDefault="007E63CD" w:rsidP="007E63CD">
            <w:pPr>
              <w:spacing w:line="260" w:lineRule="exact"/>
              <w:jc w:val="center"/>
              <w:rPr>
                <w:rFonts w:eastAsiaTheme="minorEastAsia"/>
                <w:color w:val="000000"/>
                <w:sz w:val="20"/>
                <w:szCs w:val="20"/>
              </w:rPr>
            </w:pPr>
            <w:r w:rsidRPr="006119C1">
              <w:rPr>
                <w:rFonts w:ascii="標楷體" w:eastAsia="標楷體" w:hAnsi="標楷體" w:cs="新細明體" w:hint="eastAsia"/>
                <w:color w:val="000000"/>
                <w:sz w:val="26"/>
                <w:szCs w:val="20"/>
              </w:rPr>
              <w:t>2.月亮的位置</w:t>
            </w:r>
          </w:p>
        </w:tc>
        <w:tc>
          <w:tcPr>
            <w:tcW w:w="1792" w:type="dxa"/>
            <w:vAlign w:val="center"/>
          </w:tcPr>
          <w:p w:rsidR="007E63CD" w:rsidRDefault="007E63CD" w:rsidP="007E63CD">
            <w:r>
              <w:rPr>
                <w:rFonts w:ascii="標楷體" w:eastAsia="標楷體" w:hAnsi="標楷體" w:cs="新細明體" w:hint="eastAsia"/>
                <w:color w:val="000000"/>
                <w:sz w:val="26"/>
                <w:szCs w:val="26"/>
              </w:rPr>
              <w:t>自-E-A1 能運用五官，敏銳的觀察周遭環境，保持好奇心、想像力持續探索自然。</w:t>
            </w:r>
          </w:p>
          <w:p w:rsidR="007E63CD" w:rsidRDefault="007E63CD" w:rsidP="007E63CD">
            <w:r>
              <w:rPr>
                <w:rFonts w:ascii="標楷體" w:eastAsia="標楷體" w:hAnsi="標楷體" w:cs="新細明體" w:hint="eastAsia"/>
                <w:color w:val="000000"/>
                <w:sz w:val="26"/>
                <w:szCs w:val="26"/>
              </w:rPr>
              <w:t>自-E-B1 能分析比較、製作圖表、運用簡單數學等方法，整理已有的自然科學資訊或數據，並利用較簡單形式的口語、文字、影像、繪圖或實物、科</w:t>
            </w:r>
            <w:r>
              <w:rPr>
                <w:rFonts w:ascii="標楷體" w:eastAsia="標楷體" w:hAnsi="標楷體" w:cs="新細明體" w:hint="eastAsia"/>
                <w:color w:val="000000"/>
                <w:sz w:val="26"/>
                <w:szCs w:val="26"/>
              </w:rPr>
              <w:lastRenderedPageBreak/>
              <w:t>學名詞、數學公式、模型等，表達探究之過程、發現或成果。</w:t>
            </w:r>
          </w:p>
        </w:tc>
        <w:tc>
          <w:tcPr>
            <w:tcW w:w="4969" w:type="dxa"/>
            <w:vAlign w:val="center"/>
          </w:tcPr>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lastRenderedPageBreak/>
              <w:t>活動一：一天中月亮位置的改變</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一、引起動機</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1.太陽東升西落，月亮在天空中的位置也是由東往西移動嗎？</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•引導學生說出，可以記錄一天中不同時間月亮的位置，再根據記錄證明一天中月亮的位置有改變，並判斷月亮移動的方向。</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2.我們要怎麼記錄月亮位置的移動呢？</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•引導學生討論觀察時要注意的事項。</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•要在相同地點觀察。</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•要選擇月亮出現在天空中的時間（介紹中央氣象局提供的月出月落 時刻表） 。</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•引導學生參考月亮在天空中的時間、自己的生活作息、天氣預報等定一個適合自己可以觀測月亮的時段，規劃不同時間點的觀測 （如：晚上從7點開始觀測，每間隔一小時觀測一次，共觀測三次）。</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•設計一天中月亮位置的觀測紀錄表，討論紀錄表呈現的方式、記錄 的項目（時間、日期、地點、明顯的參考景物、高度角、方位等）</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lastRenderedPageBreak/>
              <w:t>二、實作活動</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.實際觀察一天中月亮的位置。</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•選擇一個看得見月亮的時間，利用指北針找出正確的方位，畫出該方位的地面參考景物。</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•利用指北針與高度角觀測器，觀測月亮的方位與高度角。</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•每隔一小時觀測記錄一次，連續三次，觀察並記錄月亮的位置。三、討論</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1.學生依據觀察紀錄表討論，一天中月亮在天空中的位置有沒有改變，是如何改變的呢？</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•可以請各組先討論整合結果後，推派代表上臺報告。</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•月亮由東向西移動。</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•月亮高度角由低到高再由高到低…（依實際觀察結果回答）</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•若選擇的時段無法呈現完整的現象，可配合課本圖片說明。</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2.一天中月亮的位置會改變，月亮的形狀會改變嗎？</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•引導學生回想曾經看過不同形狀的月亮。</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活動二：不同日期月亮位置的改變</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一、引起動機</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1.一天中月亮在天空的位置會改變，想一想，月亮在天空中的位置，每 一天都相同嗎？</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•引導學生回答，有時候月亮和太陽會同時出現在天空，有時候不會，表示月亮在天空中的位置每天會改變。</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 請學生思考如何比較每天的位置是否有改變？引導學生說出因為月 亮一天中的位置會改變，所以要比較不同天的位置，要選定相同的 時間點（如晚上 8 點）觀察，才能進行比較。</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lastRenderedPageBreak/>
              <w:t>•請學生回家進行實驗觀察。</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2.同學觀察課本圖片，想一想，連續三週在同一地點，每週六晚上八點 觀察月亮的紀錄，發現了什麼？</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•有一天沒有觀察到月亮。</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•有月亮的兩天，月亮的位置不一樣。</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•所以月亮每天的位置有改變。</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•不同天，月亮的形狀也不一樣。</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 xml:space="preserve"> 二、歸納</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1 利用高度角觀測器與拳頭數可以測量月亮的高度角。2 利用方位與高度角描述月亮在天空中的位置。3 觀察月亮在天空中的位置，發現一天中月亮在天空的位置會由東向西 移動，高度角會由低到高，再由高到低。4 觀察不同日期月亮的位置，發現不同日期月亮的位置與月相會改變。</w:t>
            </w:r>
          </w:p>
        </w:tc>
        <w:tc>
          <w:tcPr>
            <w:tcW w:w="2126" w:type="dxa"/>
            <w:vAlign w:val="center"/>
          </w:tcPr>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lastRenderedPageBreak/>
              <w:t>口頭評量</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習作評量</w:t>
            </w:r>
          </w:p>
        </w:tc>
        <w:tc>
          <w:tcPr>
            <w:tcW w:w="2694" w:type="dxa"/>
            <w:vAlign w:val="center"/>
          </w:tcPr>
          <w:p w:rsidR="007E63CD" w:rsidRPr="007E63CD" w:rsidRDefault="007E63CD" w:rsidP="007E63CD">
            <w:pPr>
              <w:spacing w:line="260" w:lineRule="exact"/>
              <w:jc w:val="both"/>
              <w:rPr>
                <w:rFonts w:ascii="標楷體" w:eastAsia="標楷體" w:hAnsi="標楷體"/>
                <w:b/>
                <w:color w:val="000000"/>
                <w:sz w:val="26"/>
                <w:szCs w:val="26"/>
              </w:rPr>
            </w:pPr>
            <w:r w:rsidRPr="007E63CD">
              <w:rPr>
                <w:rFonts w:ascii="標楷體" w:eastAsia="標楷體" w:hAnsi="標楷體"/>
                <w:b/>
                <w:color w:val="000000"/>
                <w:sz w:val="26"/>
                <w:szCs w:val="26"/>
              </w:rPr>
              <w:t>【科技教育】</w:t>
            </w:r>
          </w:p>
          <w:p w:rsidR="007E63CD" w:rsidRPr="007E63CD" w:rsidRDefault="007E63CD" w:rsidP="007E63CD">
            <w:pPr>
              <w:spacing w:line="260" w:lineRule="exact"/>
              <w:jc w:val="both"/>
              <w:rPr>
                <w:rFonts w:ascii="標楷體" w:eastAsia="標楷體" w:hAnsi="標楷體"/>
                <w:color w:val="000000"/>
                <w:sz w:val="26"/>
                <w:szCs w:val="26"/>
              </w:rPr>
            </w:pPr>
            <w:r w:rsidRPr="007E63CD">
              <w:rPr>
                <w:rFonts w:ascii="標楷體" w:eastAsia="標楷體" w:hAnsi="標楷體"/>
                <w:color w:val="000000"/>
                <w:sz w:val="26"/>
                <w:szCs w:val="26"/>
              </w:rPr>
              <w:t>科E2 了解動手實作的重要性。</w:t>
            </w:r>
          </w:p>
        </w:tc>
      </w:tr>
      <w:tr w:rsidR="007E63CD" w:rsidTr="007E63CD">
        <w:trPr>
          <w:trHeight w:val="1827"/>
        </w:trPr>
        <w:tc>
          <w:tcPr>
            <w:tcW w:w="1096" w:type="dxa"/>
            <w:vAlign w:val="center"/>
          </w:tcPr>
          <w:p w:rsidR="007E63CD" w:rsidRPr="006119C1" w:rsidRDefault="007E63CD" w:rsidP="007E63CD">
            <w:pPr>
              <w:spacing w:line="260" w:lineRule="exact"/>
              <w:jc w:val="center"/>
              <w:rPr>
                <w:rFonts w:eastAsiaTheme="minorEastAsia"/>
                <w:snapToGrid w:val="0"/>
                <w:color w:val="000000"/>
                <w:sz w:val="20"/>
                <w:szCs w:val="20"/>
              </w:rPr>
            </w:pPr>
            <w:r w:rsidRPr="006119C1">
              <w:rPr>
                <w:rFonts w:ascii="標楷體" w:eastAsia="標楷體" w:hAnsi="標楷體" w:hint="eastAsia"/>
                <w:snapToGrid w:val="0"/>
                <w:sz w:val="26"/>
                <w:szCs w:val="20"/>
              </w:rPr>
              <w:lastRenderedPageBreak/>
              <w:t>第五週</w:t>
            </w:r>
          </w:p>
        </w:tc>
        <w:tc>
          <w:tcPr>
            <w:tcW w:w="1701" w:type="dxa"/>
            <w:vAlign w:val="center"/>
          </w:tcPr>
          <w:p w:rsidR="007E63CD" w:rsidRPr="006119C1" w:rsidRDefault="007E63CD" w:rsidP="007E63CD">
            <w:pPr>
              <w:spacing w:line="260" w:lineRule="exact"/>
              <w:jc w:val="center"/>
              <w:rPr>
                <w:rFonts w:eastAsiaTheme="minorEastAsia"/>
                <w:color w:val="000000"/>
                <w:sz w:val="20"/>
                <w:szCs w:val="20"/>
              </w:rPr>
            </w:pPr>
            <w:r w:rsidRPr="006119C1">
              <w:rPr>
                <w:rFonts w:ascii="標楷體" w:eastAsia="標楷體" w:hAnsi="標楷體" w:cs="新細明體" w:hint="eastAsia"/>
                <w:color w:val="000000"/>
                <w:sz w:val="26"/>
                <w:szCs w:val="20"/>
              </w:rPr>
              <w:t>一、閃亮的天空</w:t>
            </w:r>
          </w:p>
          <w:p w:rsidR="007E63CD" w:rsidRPr="006119C1" w:rsidRDefault="007E63CD" w:rsidP="007E63CD">
            <w:pPr>
              <w:spacing w:line="260" w:lineRule="exact"/>
              <w:jc w:val="center"/>
              <w:rPr>
                <w:rFonts w:eastAsiaTheme="minorEastAsia"/>
                <w:color w:val="000000"/>
                <w:sz w:val="20"/>
                <w:szCs w:val="20"/>
              </w:rPr>
            </w:pPr>
            <w:r w:rsidRPr="006119C1">
              <w:rPr>
                <w:rFonts w:ascii="標楷體" w:eastAsia="標楷體" w:hAnsi="標楷體" w:cs="新細明體" w:hint="eastAsia"/>
                <w:color w:val="000000"/>
                <w:sz w:val="26"/>
                <w:szCs w:val="20"/>
              </w:rPr>
              <w:t>3.月相的變化</w:t>
            </w:r>
          </w:p>
        </w:tc>
        <w:tc>
          <w:tcPr>
            <w:tcW w:w="1792" w:type="dxa"/>
            <w:vAlign w:val="center"/>
          </w:tcPr>
          <w:p w:rsidR="007E63CD" w:rsidRDefault="007E63CD" w:rsidP="007E63CD">
            <w:r>
              <w:rPr>
                <w:rFonts w:ascii="標楷體" w:eastAsia="標楷體" w:hAnsi="標楷體" w:cs="新細明體" w:hint="eastAsia"/>
                <w:color w:val="000000"/>
                <w:sz w:val="26"/>
                <w:szCs w:val="26"/>
              </w:rPr>
              <w:t>自-E-B1 能分析比較、製作圖表、運用簡單數學等方法，整理已有的自然科學資訊或數據，並利用較簡單形式的口語、文字、影像、繪圖或實物、科學名詞、數學公式、模型等，表達探究</w:t>
            </w:r>
            <w:r>
              <w:rPr>
                <w:rFonts w:ascii="標楷體" w:eastAsia="標楷體" w:hAnsi="標楷體" w:cs="新細明體" w:hint="eastAsia"/>
                <w:color w:val="000000"/>
                <w:sz w:val="26"/>
                <w:szCs w:val="26"/>
              </w:rPr>
              <w:lastRenderedPageBreak/>
              <w:t>之過程、發現或成果。</w:t>
            </w:r>
          </w:p>
        </w:tc>
        <w:tc>
          <w:tcPr>
            <w:tcW w:w="4969" w:type="dxa"/>
            <w:vAlign w:val="center"/>
          </w:tcPr>
          <w:p w:rsidR="007E63CD" w:rsidRPr="006119C1" w:rsidRDefault="007E63CD" w:rsidP="007E63CD">
            <w:pPr>
              <w:spacing w:line="260" w:lineRule="exact"/>
              <w:rPr>
                <w:rFonts w:eastAsiaTheme="minorEastAsia"/>
                <w:sz w:val="20"/>
                <w:szCs w:val="20"/>
              </w:rPr>
            </w:pPr>
            <w:r w:rsidRPr="006119C1">
              <w:rPr>
                <w:rFonts w:ascii="標楷體" w:eastAsia="標楷體" w:hAnsi="標楷體" w:cs="新細明體" w:hint="eastAsia"/>
                <w:color w:val="000000"/>
                <w:sz w:val="26"/>
                <w:szCs w:val="20"/>
              </w:rPr>
              <w:lastRenderedPageBreak/>
              <w:t>活動一：月亮的形狀</w:t>
            </w:r>
          </w:p>
          <w:p w:rsidR="007E63CD" w:rsidRPr="006119C1" w:rsidRDefault="007E63CD" w:rsidP="007E63CD">
            <w:pPr>
              <w:spacing w:line="260" w:lineRule="exact"/>
              <w:rPr>
                <w:rFonts w:eastAsiaTheme="minorEastAsia"/>
                <w:sz w:val="20"/>
                <w:szCs w:val="20"/>
              </w:rPr>
            </w:pPr>
            <w:r w:rsidRPr="006119C1">
              <w:rPr>
                <w:rFonts w:ascii="標楷體" w:eastAsia="標楷體" w:hAnsi="標楷體" w:cs="新細明體" w:hint="eastAsia"/>
                <w:color w:val="000000"/>
                <w:sz w:val="26"/>
                <w:szCs w:val="20"/>
              </w:rPr>
              <w:t>1.請兒童畫出曾經看過的月相。</w:t>
            </w:r>
          </w:p>
          <w:p w:rsidR="007E63CD" w:rsidRPr="006119C1" w:rsidRDefault="007E63CD" w:rsidP="007E63CD">
            <w:pPr>
              <w:spacing w:line="260" w:lineRule="exact"/>
              <w:rPr>
                <w:rFonts w:eastAsiaTheme="minorEastAsia"/>
                <w:sz w:val="20"/>
                <w:szCs w:val="20"/>
              </w:rPr>
            </w:pPr>
            <w:r w:rsidRPr="006119C1">
              <w:rPr>
                <w:rFonts w:ascii="標楷體" w:eastAsia="標楷體" w:hAnsi="標楷體" w:cs="新細明體" w:hint="eastAsia"/>
                <w:color w:val="000000"/>
                <w:sz w:val="26"/>
                <w:szCs w:val="20"/>
              </w:rPr>
              <w:t>2.察覺月亮有不同的形狀變化。</w:t>
            </w:r>
          </w:p>
          <w:p w:rsidR="007E63CD" w:rsidRPr="006119C1" w:rsidRDefault="007E63CD" w:rsidP="007E63CD">
            <w:pPr>
              <w:spacing w:line="260" w:lineRule="exact"/>
              <w:rPr>
                <w:rFonts w:eastAsiaTheme="minorEastAsia"/>
                <w:sz w:val="20"/>
                <w:szCs w:val="20"/>
              </w:rPr>
            </w:pPr>
            <w:r w:rsidRPr="006119C1">
              <w:rPr>
                <w:rFonts w:ascii="標楷體" w:eastAsia="標楷體" w:hAnsi="標楷體" w:cs="新細明體" w:hint="eastAsia"/>
                <w:color w:val="000000"/>
                <w:sz w:val="26"/>
                <w:szCs w:val="20"/>
              </w:rPr>
              <w:t>3.提問：在同一天會看到不同形狀的月亮嗎？</w:t>
            </w:r>
          </w:p>
          <w:p w:rsidR="007E63CD" w:rsidRPr="006119C1" w:rsidRDefault="007E63CD" w:rsidP="007E63CD">
            <w:pPr>
              <w:spacing w:line="260" w:lineRule="exact"/>
              <w:rPr>
                <w:rFonts w:eastAsiaTheme="minorEastAsia"/>
                <w:sz w:val="20"/>
                <w:szCs w:val="20"/>
              </w:rPr>
            </w:pPr>
            <w:r w:rsidRPr="006119C1">
              <w:rPr>
                <w:rFonts w:ascii="標楷體" w:eastAsia="標楷體" w:hAnsi="標楷體" w:cs="新細明體" w:hint="eastAsia"/>
                <w:color w:val="000000"/>
                <w:sz w:val="26"/>
                <w:szCs w:val="20"/>
              </w:rPr>
              <w:t>4.引導兒童討論，如何才能知道月相變化的情形，如：每天觀察月相的變化、查資料、設計紀錄表長期觀察並記錄下來等。</w:t>
            </w:r>
          </w:p>
          <w:p w:rsidR="007E63CD" w:rsidRPr="006119C1" w:rsidRDefault="007E63CD" w:rsidP="007E63CD">
            <w:pPr>
              <w:spacing w:line="260" w:lineRule="exact"/>
              <w:rPr>
                <w:rFonts w:eastAsiaTheme="minorEastAsia"/>
                <w:sz w:val="20"/>
                <w:szCs w:val="20"/>
              </w:rPr>
            </w:pPr>
            <w:r w:rsidRPr="006119C1">
              <w:rPr>
                <w:rFonts w:ascii="標楷體" w:eastAsia="標楷體" w:hAnsi="標楷體" w:cs="新細明體" w:hint="eastAsia"/>
                <w:color w:val="000000"/>
                <w:sz w:val="26"/>
                <w:szCs w:val="20"/>
              </w:rPr>
              <w:t>5.討論觀察月相的變化，必須記錄的項目。</w:t>
            </w:r>
          </w:p>
          <w:p w:rsidR="007E63CD" w:rsidRPr="006119C1" w:rsidRDefault="007E63CD" w:rsidP="007E63CD">
            <w:pPr>
              <w:spacing w:line="260" w:lineRule="exact"/>
              <w:rPr>
                <w:rFonts w:eastAsiaTheme="minorEastAsia"/>
                <w:sz w:val="20"/>
                <w:szCs w:val="20"/>
              </w:rPr>
            </w:pPr>
            <w:r w:rsidRPr="006119C1">
              <w:rPr>
                <w:rFonts w:ascii="標楷體" w:eastAsia="標楷體" w:hAnsi="標楷體" w:cs="新細明體" w:hint="eastAsia"/>
                <w:color w:val="000000"/>
                <w:sz w:val="26"/>
                <w:szCs w:val="20"/>
              </w:rPr>
              <w:t>（1）國曆日期。</w:t>
            </w:r>
          </w:p>
          <w:p w:rsidR="007E63CD" w:rsidRPr="006119C1" w:rsidRDefault="007E63CD" w:rsidP="007E63CD">
            <w:pPr>
              <w:spacing w:line="260" w:lineRule="exact"/>
              <w:rPr>
                <w:rFonts w:eastAsiaTheme="minorEastAsia"/>
                <w:sz w:val="20"/>
                <w:szCs w:val="20"/>
              </w:rPr>
            </w:pPr>
            <w:r w:rsidRPr="006119C1">
              <w:rPr>
                <w:rFonts w:ascii="標楷體" w:eastAsia="標楷體" w:hAnsi="標楷體" w:cs="新細明體" w:hint="eastAsia"/>
                <w:color w:val="000000"/>
                <w:sz w:val="26"/>
                <w:szCs w:val="20"/>
              </w:rPr>
              <w:t>（2）農曆日期。</w:t>
            </w:r>
          </w:p>
          <w:p w:rsidR="007E63CD" w:rsidRPr="006119C1" w:rsidRDefault="007E63CD" w:rsidP="007E63CD">
            <w:pPr>
              <w:spacing w:line="260" w:lineRule="exact"/>
              <w:rPr>
                <w:rFonts w:eastAsiaTheme="minorEastAsia"/>
                <w:sz w:val="20"/>
                <w:szCs w:val="20"/>
              </w:rPr>
            </w:pPr>
            <w:r w:rsidRPr="006119C1">
              <w:rPr>
                <w:rFonts w:ascii="標楷體" w:eastAsia="標楷體" w:hAnsi="標楷體" w:cs="新細明體" w:hint="eastAsia"/>
                <w:color w:val="000000"/>
                <w:sz w:val="26"/>
                <w:szCs w:val="20"/>
              </w:rPr>
              <w:t>（3）月相。</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6.引導兒童閱讀科學小百科「農曆的由來」，和進行科學閱讀「農曆與月相」，說明月相、曆法和人們之間的關係。</w:t>
            </w:r>
          </w:p>
        </w:tc>
        <w:tc>
          <w:tcPr>
            <w:tcW w:w="2126" w:type="dxa"/>
            <w:vAlign w:val="center"/>
          </w:tcPr>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口頭發表 觀察紀錄 小組互動 表現</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習作評量</w:t>
            </w:r>
          </w:p>
        </w:tc>
        <w:tc>
          <w:tcPr>
            <w:tcW w:w="2694" w:type="dxa"/>
            <w:vAlign w:val="center"/>
          </w:tcPr>
          <w:p w:rsidR="007E63CD" w:rsidRPr="007E63CD" w:rsidRDefault="007E63CD" w:rsidP="007E63CD">
            <w:pPr>
              <w:spacing w:line="260" w:lineRule="exact"/>
              <w:jc w:val="both"/>
              <w:rPr>
                <w:rFonts w:ascii="標楷體" w:eastAsia="標楷體" w:hAnsi="標楷體"/>
                <w:b/>
                <w:color w:val="000000"/>
                <w:sz w:val="26"/>
                <w:szCs w:val="26"/>
              </w:rPr>
            </w:pPr>
            <w:r w:rsidRPr="007E63CD">
              <w:rPr>
                <w:rFonts w:ascii="標楷體" w:eastAsia="標楷體" w:hAnsi="標楷體"/>
                <w:b/>
                <w:color w:val="000000"/>
                <w:sz w:val="26"/>
                <w:szCs w:val="26"/>
              </w:rPr>
              <w:t>【科技教育】</w:t>
            </w:r>
          </w:p>
          <w:p w:rsidR="007E63CD" w:rsidRPr="007E63CD" w:rsidRDefault="007E63CD" w:rsidP="007E63CD">
            <w:pPr>
              <w:spacing w:line="260" w:lineRule="exact"/>
              <w:jc w:val="both"/>
              <w:rPr>
                <w:rFonts w:ascii="標楷體" w:eastAsia="標楷體" w:hAnsi="標楷體"/>
                <w:color w:val="000000"/>
                <w:sz w:val="26"/>
                <w:szCs w:val="26"/>
              </w:rPr>
            </w:pPr>
            <w:r w:rsidRPr="007E63CD">
              <w:rPr>
                <w:rFonts w:ascii="標楷體" w:eastAsia="標楷體" w:hAnsi="標楷體"/>
                <w:color w:val="000000"/>
                <w:sz w:val="26"/>
                <w:szCs w:val="26"/>
              </w:rPr>
              <w:t>科E2 了解動手實作的重要性。</w:t>
            </w:r>
          </w:p>
        </w:tc>
      </w:tr>
      <w:tr w:rsidR="007E63CD" w:rsidTr="007E63CD">
        <w:trPr>
          <w:trHeight w:val="1827"/>
        </w:trPr>
        <w:tc>
          <w:tcPr>
            <w:tcW w:w="1096" w:type="dxa"/>
            <w:vAlign w:val="center"/>
          </w:tcPr>
          <w:p w:rsidR="007E63CD" w:rsidRPr="006119C1" w:rsidRDefault="007E63CD" w:rsidP="007E63CD">
            <w:pPr>
              <w:spacing w:line="260" w:lineRule="exact"/>
              <w:jc w:val="center"/>
              <w:rPr>
                <w:rFonts w:eastAsiaTheme="minorEastAsia"/>
                <w:snapToGrid w:val="0"/>
                <w:color w:val="000000"/>
                <w:sz w:val="20"/>
                <w:szCs w:val="20"/>
              </w:rPr>
            </w:pPr>
            <w:r w:rsidRPr="006119C1">
              <w:rPr>
                <w:rFonts w:ascii="標楷體" w:eastAsia="標楷體" w:hAnsi="標楷體" w:hint="eastAsia"/>
                <w:snapToGrid w:val="0"/>
                <w:sz w:val="26"/>
                <w:szCs w:val="20"/>
              </w:rPr>
              <w:lastRenderedPageBreak/>
              <w:t>第六週</w:t>
            </w:r>
          </w:p>
        </w:tc>
        <w:tc>
          <w:tcPr>
            <w:tcW w:w="1701" w:type="dxa"/>
            <w:vAlign w:val="center"/>
          </w:tcPr>
          <w:p w:rsidR="007E63CD" w:rsidRPr="006119C1" w:rsidRDefault="007E63CD" w:rsidP="007E63CD">
            <w:pPr>
              <w:spacing w:line="260" w:lineRule="exact"/>
              <w:jc w:val="center"/>
              <w:rPr>
                <w:rFonts w:eastAsiaTheme="minorEastAsia"/>
                <w:color w:val="000000"/>
                <w:sz w:val="20"/>
                <w:szCs w:val="20"/>
              </w:rPr>
            </w:pPr>
            <w:r w:rsidRPr="006119C1">
              <w:rPr>
                <w:rFonts w:ascii="標楷體" w:eastAsia="標楷體" w:hAnsi="標楷體" w:cs="新細明體" w:hint="eastAsia"/>
                <w:color w:val="000000"/>
                <w:sz w:val="26"/>
                <w:szCs w:val="20"/>
              </w:rPr>
              <w:t>二、水域環境</w:t>
            </w:r>
          </w:p>
          <w:p w:rsidR="007E63CD" w:rsidRPr="006119C1" w:rsidRDefault="007E63CD" w:rsidP="007E63CD">
            <w:pPr>
              <w:spacing w:line="260" w:lineRule="exact"/>
              <w:jc w:val="center"/>
              <w:rPr>
                <w:rFonts w:eastAsiaTheme="minorEastAsia"/>
                <w:color w:val="000000"/>
                <w:sz w:val="20"/>
                <w:szCs w:val="20"/>
              </w:rPr>
            </w:pPr>
            <w:r w:rsidRPr="006119C1">
              <w:rPr>
                <w:rFonts w:ascii="標楷體" w:eastAsia="標楷體" w:hAnsi="標楷體" w:cs="新細明體" w:hint="eastAsia"/>
                <w:color w:val="000000"/>
                <w:sz w:val="26"/>
                <w:szCs w:val="20"/>
              </w:rPr>
              <w:t>1.認識水域環境</w:t>
            </w:r>
          </w:p>
        </w:tc>
        <w:tc>
          <w:tcPr>
            <w:tcW w:w="1792" w:type="dxa"/>
            <w:vAlign w:val="center"/>
          </w:tcPr>
          <w:p w:rsidR="007E63CD" w:rsidRDefault="007E63CD" w:rsidP="007E63CD">
            <w:r>
              <w:rPr>
                <w:rFonts w:ascii="標楷體" w:eastAsia="標楷體" w:hAnsi="標楷體" w:cs="新細明體" w:hint="eastAsia"/>
                <w:color w:val="000000"/>
                <w:sz w:val="26"/>
                <w:szCs w:val="26"/>
              </w:rPr>
              <w:t>自-E-B1 能分析比較、製作圖表、運用簡單數學等方法，整理已有的自然科學資訊或數據，並利用較簡單形式的口語、文字、影像、繪圖或實物、科學名詞、數學公式、模型等，表達探究之過程、發現或成果。</w:t>
            </w:r>
          </w:p>
        </w:tc>
        <w:tc>
          <w:tcPr>
            <w:tcW w:w="4969" w:type="dxa"/>
            <w:vAlign w:val="center"/>
          </w:tcPr>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活動一：認識水域環境</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一、引起動機</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1..教師請學生簡單舉例生活周遭有水的地方。例如：水龍頭、飲水機、生態池、農田……。</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2.教師請學生持續舉例生活周遭有水的環境，此時請學生要舉出真正有水、水較多、大部分被水浸泡的地區。</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二、探究活動</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1.除了學生已經舉例的地方，教師請學生持續調查家鄉周遭的水域環境與特色，並簡單描述。</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•教師可以事先準備一些閱讀文本，如：觀光導覽手冊、地圖等，亦可搭配網路查詢地圖、衛星照片圖等。</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2.教師歸納幾個家鄉周遭可見的水域環境，並補充其他臺灣地區常見的水域環境。</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•教師可以請學生調查縣市所在的水庫，並觀察水庫周遭與河流、溪流的關係。</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•教師可以請學生持續探討家鄉或知名的湖泊是如何形成的？ •  教師可以概略介紹家鄉溼地或臺灣有名的溼地，如：臺南臺江公園、花蓮馬太鞍溼地、河濱公園與其人工溼地等。</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•教師可以介紹一些人工水域環境，例如：溝渠、圳、埤塘、魚池、水田等。</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lastRenderedPageBreak/>
              <w:t>3.教師請學生簡單的說明，這些不同的水域環境看起來有什麼不同。例如：大小規模的不同、深淺的不同、地勢高地的不同、顏色的不同、生物的不同、周遭水岸邊石頭或土壤顆粒的大小與顏色不同等。</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三、討論與歸納</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1.教師與學生共同總結生活周遭的水域環境有哪些，以及它們的主要特徵。</w:t>
            </w:r>
          </w:p>
        </w:tc>
        <w:tc>
          <w:tcPr>
            <w:tcW w:w="2126" w:type="dxa"/>
            <w:vAlign w:val="center"/>
          </w:tcPr>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lastRenderedPageBreak/>
              <w:t>口頭發表</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小組互動表現</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習作評量</w:t>
            </w:r>
          </w:p>
        </w:tc>
        <w:tc>
          <w:tcPr>
            <w:tcW w:w="2694" w:type="dxa"/>
            <w:vAlign w:val="center"/>
          </w:tcPr>
          <w:p w:rsidR="007E63CD" w:rsidRPr="007E63CD" w:rsidRDefault="007E63CD" w:rsidP="007E63CD">
            <w:pPr>
              <w:spacing w:line="260" w:lineRule="exact"/>
              <w:jc w:val="both"/>
              <w:rPr>
                <w:rFonts w:ascii="標楷體" w:eastAsia="標楷體" w:hAnsi="標楷體"/>
                <w:color w:val="000000"/>
                <w:sz w:val="26"/>
                <w:szCs w:val="26"/>
              </w:rPr>
            </w:pPr>
            <w:r w:rsidRPr="007E63CD">
              <w:rPr>
                <w:rFonts w:ascii="標楷體" w:eastAsia="標楷體" w:hAnsi="標楷體"/>
                <w:b/>
                <w:color w:val="000000"/>
                <w:sz w:val="26"/>
                <w:szCs w:val="26"/>
              </w:rPr>
              <w:t>【環境教育】</w:t>
            </w:r>
          </w:p>
          <w:p w:rsidR="007E63CD" w:rsidRPr="007E63CD" w:rsidRDefault="007E63CD" w:rsidP="007E63CD">
            <w:pPr>
              <w:spacing w:line="260" w:lineRule="exact"/>
              <w:jc w:val="both"/>
              <w:rPr>
                <w:rFonts w:ascii="標楷體" w:eastAsia="標楷體" w:hAnsi="標楷體"/>
                <w:color w:val="000000"/>
                <w:sz w:val="26"/>
                <w:szCs w:val="26"/>
              </w:rPr>
            </w:pPr>
            <w:r w:rsidRPr="007E63CD">
              <w:rPr>
                <w:rFonts w:ascii="標楷體" w:eastAsia="標楷體" w:hAnsi="標楷體"/>
                <w:color w:val="000000"/>
                <w:sz w:val="26"/>
                <w:szCs w:val="26"/>
              </w:rPr>
              <w:t>環E1 參與戶外 學習與自然體 驗，覺知自然環境的美、平衡、與完整性。</w:t>
            </w:r>
          </w:p>
          <w:p w:rsidR="007E63CD" w:rsidRPr="007E63CD" w:rsidRDefault="007E63CD" w:rsidP="007E63CD">
            <w:pPr>
              <w:spacing w:line="260" w:lineRule="exact"/>
              <w:jc w:val="both"/>
              <w:rPr>
                <w:rFonts w:ascii="標楷體" w:eastAsia="標楷體" w:hAnsi="標楷體"/>
                <w:color w:val="000000"/>
                <w:sz w:val="26"/>
                <w:szCs w:val="26"/>
              </w:rPr>
            </w:pPr>
            <w:r w:rsidRPr="007E63CD">
              <w:rPr>
                <w:rFonts w:ascii="標楷體" w:eastAsia="標楷體" w:hAnsi="標楷體"/>
                <w:b/>
                <w:color w:val="000000"/>
                <w:sz w:val="26"/>
                <w:szCs w:val="26"/>
              </w:rPr>
              <w:t>【海洋教育】</w:t>
            </w:r>
          </w:p>
          <w:p w:rsidR="007E63CD" w:rsidRPr="007E63CD" w:rsidRDefault="007E63CD" w:rsidP="007E63CD">
            <w:pPr>
              <w:spacing w:line="260" w:lineRule="exact"/>
              <w:jc w:val="both"/>
              <w:rPr>
                <w:rFonts w:ascii="標楷體" w:eastAsia="標楷體" w:hAnsi="標楷體"/>
                <w:color w:val="000000"/>
                <w:sz w:val="26"/>
                <w:szCs w:val="26"/>
              </w:rPr>
            </w:pPr>
            <w:r w:rsidRPr="007E63CD">
              <w:rPr>
                <w:rFonts w:ascii="標楷體" w:eastAsia="標楷體" w:hAnsi="標楷體"/>
                <w:color w:val="000000"/>
                <w:sz w:val="26"/>
                <w:szCs w:val="26"/>
              </w:rPr>
              <w:t>海E1 喜歡親水活動，重視水域 安全。</w:t>
            </w:r>
          </w:p>
          <w:p w:rsidR="007E63CD" w:rsidRPr="007E63CD" w:rsidRDefault="007E63CD" w:rsidP="007E63CD">
            <w:pPr>
              <w:spacing w:line="260" w:lineRule="exact"/>
              <w:jc w:val="both"/>
              <w:rPr>
                <w:rFonts w:ascii="標楷體" w:eastAsia="標楷體" w:hAnsi="標楷體"/>
                <w:color w:val="000000"/>
                <w:sz w:val="26"/>
                <w:szCs w:val="26"/>
              </w:rPr>
            </w:pPr>
            <w:r w:rsidRPr="007E63CD">
              <w:rPr>
                <w:rFonts w:ascii="標楷體" w:eastAsia="標楷體" w:hAnsi="標楷體"/>
                <w:color w:val="000000"/>
                <w:sz w:val="26"/>
                <w:szCs w:val="26"/>
              </w:rPr>
              <w:t>海E15</w:t>
            </w:r>
            <w:r w:rsidRPr="007E63CD">
              <w:rPr>
                <w:rFonts w:ascii="標楷體" w:eastAsia="標楷體" w:hAnsi="標楷體" w:hint="eastAsia"/>
                <w:color w:val="000000"/>
                <w:sz w:val="26"/>
                <w:szCs w:val="26"/>
              </w:rPr>
              <w:t xml:space="preserve"> </w:t>
            </w:r>
            <w:r w:rsidRPr="007E63CD">
              <w:rPr>
                <w:rFonts w:ascii="標楷體" w:eastAsia="標楷體" w:hAnsi="標楷體"/>
                <w:color w:val="000000"/>
                <w:sz w:val="26"/>
                <w:szCs w:val="26"/>
              </w:rPr>
              <w:t>認識家鄉常見的河流與海洋資源，並珍惜 自然資源。</w:t>
            </w:r>
          </w:p>
        </w:tc>
      </w:tr>
      <w:tr w:rsidR="007E63CD" w:rsidTr="007E63CD">
        <w:trPr>
          <w:trHeight w:val="1827"/>
        </w:trPr>
        <w:tc>
          <w:tcPr>
            <w:tcW w:w="1096" w:type="dxa"/>
            <w:vAlign w:val="center"/>
          </w:tcPr>
          <w:p w:rsidR="007E63CD" w:rsidRPr="006119C1" w:rsidRDefault="007E63CD" w:rsidP="007E63CD">
            <w:pPr>
              <w:spacing w:line="260" w:lineRule="exact"/>
              <w:jc w:val="center"/>
              <w:rPr>
                <w:rFonts w:eastAsiaTheme="minorEastAsia"/>
                <w:snapToGrid w:val="0"/>
                <w:color w:val="000000"/>
                <w:sz w:val="20"/>
                <w:szCs w:val="20"/>
              </w:rPr>
            </w:pPr>
            <w:r w:rsidRPr="006119C1">
              <w:rPr>
                <w:rFonts w:ascii="標楷體" w:eastAsia="標楷體" w:hAnsi="標楷體" w:hint="eastAsia"/>
                <w:snapToGrid w:val="0"/>
                <w:sz w:val="26"/>
                <w:szCs w:val="20"/>
              </w:rPr>
              <w:lastRenderedPageBreak/>
              <w:t>第七週</w:t>
            </w:r>
          </w:p>
        </w:tc>
        <w:tc>
          <w:tcPr>
            <w:tcW w:w="1701" w:type="dxa"/>
            <w:vAlign w:val="center"/>
          </w:tcPr>
          <w:p w:rsidR="007E63CD" w:rsidRPr="006119C1" w:rsidRDefault="007E63CD" w:rsidP="007E63CD">
            <w:pPr>
              <w:spacing w:line="260" w:lineRule="exact"/>
              <w:jc w:val="center"/>
              <w:rPr>
                <w:rFonts w:eastAsiaTheme="minorEastAsia"/>
                <w:color w:val="000000"/>
                <w:sz w:val="20"/>
                <w:szCs w:val="20"/>
              </w:rPr>
            </w:pPr>
            <w:r w:rsidRPr="006119C1">
              <w:rPr>
                <w:rFonts w:ascii="標楷體" w:eastAsia="標楷體" w:hAnsi="標楷體" w:cs="新細明體" w:hint="eastAsia"/>
                <w:color w:val="000000"/>
                <w:sz w:val="26"/>
                <w:szCs w:val="20"/>
              </w:rPr>
              <w:t>二、水域環境</w:t>
            </w:r>
          </w:p>
          <w:p w:rsidR="007E63CD" w:rsidRPr="006119C1" w:rsidRDefault="007E63CD" w:rsidP="007E63CD">
            <w:pPr>
              <w:spacing w:line="260" w:lineRule="exact"/>
              <w:jc w:val="center"/>
              <w:rPr>
                <w:rFonts w:eastAsiaTheme="minorEastAsia"/>
                <w:color w:val="000000"/>
                <w:sz w:val="20"/>
                <w:szCs w:val="20"/>
              </w:rPr>
            </w:pPr>
            <w:r w:rsidRPr="006119C1">
              <w:rPr>
                <w:rFonts w:ascii="標楷體" w:eastAsia="標楷體" w:hAnsi="標楷體" w:cs="新細明體" w:hint="eastAsia"/>
                <w:color w:val="000000"/>
                <w:sz w:val="26"/>
                <w:szCs w:val="20"/>
              </w:rPr>
              <w:t>2.水生植物</w:t>
            </w:r>
          </w:p>
        </w:tc>
        <w:tc>
          <w:tcPr>
            <w:tcW w:w="1792" w:type="dxa"/>
            <w:vAlign w:val="center"/>
          </w:tcPr>
          <w:p w:rsidR="007E63CD" w:rsidRDefault="007E63CD" w:rsidP="007E63CD">
            <w:r>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tc>
        <w:tc>
          <w:tcPr>
            <w:tcW w:w="4969" w:type="dxa"/>
            <w:vAlign w:val="center"/>
          </w:tcPr>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活動一：認識水生植物</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一、準備活動</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1.教師請學生分享在戶外調查時所發現的水生植物，並且學生說明它們的特徵、外貌。</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二、發展活動</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1.教師請學生發現這些水生植物常見的特徵，例如：外表防水的特徵、部分構造中空的特徵、能夠漂浮的特徵。</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2.教師於黑板上歸納水生植物型態與生長水域位置特殊的地方，例如：有些水生植物具有部分的漂浮能力，或者全株離開水底，在水上漂浮；有些水生植物則是完全沉入水底，外表呈片狀或者條狀柔軟的模樣。不同的水生植物，可能葉子平貼在水面上，或者挺出水面上。</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3.教師引導學生進行提問：</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•為什麼水生植物具有漂浮能力？</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•為什麼水底的水生植物比較柔軟？</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•為什麼有些水生植物的葉子會剛好平貼在水面上？</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•為什麼有些水生植物葉子挺出水面？水面底下的水生植物長什麼模樣？</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•可以詢問學生，水生植物要如何生活在水中？</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三、 總結活動</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lastRenderedPageBreak/>
              <w:t>1.教師針對學生的各種提問，挑選學生能夠探究的主題（如：水生植物為什麼能夠漂浮、要如何呼吸等），說明未來會再繼續探究。</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活動二：觀察水生植物 ( 布袋蓮及大萍 )</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一、 準備活動</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1.教師請學生觀察能夠漂浮在水面上的水生植物。</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2.教師請學生分享這些水生植物的形態特徵，例如：有鼓起且厚的外表。</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二、發展活動</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1.提出問題：教師引導學生合理的推測，這些外型特徵可能與水生植物能夠漂浮有關，或許是植物內部具有一些特殊的構造。</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2.蒐集資料：教師請學生蒐集資料，資料可以包含自己的經驗，或者別 人的經驗（查書籍、網站）。</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•學生曾經學過空氣具有浮力，在水中會往上浮，例如：游泳圈、三年級曾經做過的水盆中空氣占有體積實驗。</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•查詢科普學習資源網站發現，有些水生植物內部具有氣室等構造。氣囊、氣室、氣管等內部構造皆為「通氣組織」，能夠儲存或運送 空氣。</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3.教師引導學生假設水生植物內部可能具有填裝空氣的空間，並進一步討論如何知道內部的構造。</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三、 探究活動</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1.教師請學生用眼觀察、用手觸摸布袋蓮的葉柄。</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2.教師請學生將布袋蓮壓入水中，以手感受上浮的力，並且將手放開後 確認布袋蓮沉水後會自動上浮。</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3.教師請學生使用剪刀剪開，或用美工刀切開葉柄，觀察葉柄內的構造。</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lastRenderedPageBreak/>
              <w:t>4.教師請學生在水中擠壓葉柄，觀察是否有氣泡的產生。</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5.將以上方法在重新檢驗大萍，觀察大萍是否也具有些許的氣室構造。</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6.分析與討論：</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•兩者壓入水中後，皆能自動浮上水面。</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•布袋蓮具有明顯的氣室，集中位於葉柄膨脹的部分。</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•大萍的氣室不明顯，但切開後放入水中擠壓，依然能見到氣泡存在， 代表大萍的葉片內也具有微小的氣泡，提供大萍在水中上浮的力。</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四、統整</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部分水生植物有膨大的部分，裡面可能具有空氣，讓它們全株或部分能漂在水面上。</w:t>
            </w:r>
          </w:p>
        </w:tc>
        <w:tc>
          <w:tcPr>
            <w:tcW w:w="2126" w:type="dxa"/>
            <w:vAlign w:val="center"/>
          </w:tcPr>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lastRenderedPageBreak/>
              <w:t>口頭發表</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專題報告 小組互動 表現</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觀察紀錄</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習作評量</w:t>
            </w:r>
          </w:p>
        </w:tc>
        <w:tc>
          <w:tcPr>
            <w:tcW w:w="2694" w:type="dxa"/>
            <w:vAlign w:val="center"/>
          </w:tcPr>
          <w:p w:rsidR="007E63CD" w:rsidRPr="007E63CD" w:rsidRDefault="007E63CD" w:rsidP="007E63CD">
            <w:pPr>
              <w:spacing w:line="260" w:lineRule="exact"/>
              <w:jc w:val="both"/>
              <w:rPr>
                <w:rFonts w:ascii="標楷體" w:eastAsia="標楷體" w:hAnsi="標楷體"/>
                <w:b/>
                <w:color w:val="000000"/>
                <w:sz w:val="26"/>
                <w:szCs w:val="26"/>
              </w:rPr>
            </w:pPr>
            <w:r w:rsidRPr="007E63CD">
              <w:rPr>
                <w:rFonts w:ascii="標楷體" w:eastAsia="標楷體" w:hAnsi="標楷體"/>
                <w:b/>
                <w:color w:val="000000"/>
                <w:sz w:val="26"/>
                <w:szCs w:val="26"/>
              </w:rPr>
              <w:t>【科技教育】</w:t>
            </w:r>
          </w:p>
          <w:p w:rsidR="007E63CD" w:rsidRPr="007E63CD" w:rsidRDefault="007E63CD" w:rsidP="007E63CD">
            <w:pPr>
              <w:spacing w:line="260" w:lineRule="exact"/>
              <w:jc w:val="both"/>
              <w:rPr>
                <w:rFonts w:ascii="標楷體" w:eastAsia="標楷體" w:hAnsi="標楷體"/>
                <w:color w:val="000000"/>
                <w:sz w:val="26"/>
                <w:szCs w:val="26"/>
              </w:rPr>
            </w:pPr>
            <w:r w:rsidRPr="007E63CD">
              <w:rPr>
                <w:rFonts w:ascii="標楷體" w:eastAsia="標楷體" w:hAnsi="標楷體"/>
                <w:color w:val="000000"/>
                <w:sz w:val="26"/>
                <w:szCs w:val="26"/>
              </w:rPr>
              <w:t>科E2 了解動手實作的重要性。</w:t>
            </w:r>
          </w:p>
        </w:tc>
      </w:tr>
      <w:tr w:rsidR="007E63CD" w:rsidTr="007E63CD">
        <w:trPr>
          <w:trHeight w:val="1827"/>
        </w:trPr>
        <w:tc>
          <w:tcPr>
            <w:tcW w:w="1096" w:type="dxa"/>
            <w:vAlign w:val="center"/>
          </w:tcPr>
          <w:p w:rsidR="007E63CD" w:rsidRPr="006119C1" w:rsidRDefault="007E63CD" w:rsidP="007E63CD">
            <w:pPr>
              <w:spacing w:line="260" w:lineRule="exact"/>
              <w:jc w:val="center"/>
              <w:rPr>
                <w:rFonts w:eastAsiaTheme="minorEastAsia"/>
                <w:snapToGrid w:val="0"/>
                <w:color w:val="000000"/>
                <w:sz w:val="20"/>
                <w:szCs w:val="20"/>
              </w:rPr>
            </w:pPr>
            <w:r w:rsidRPr="006119C1">
              <w:rPr>
                <w:rFonts w:ascii="標楷體" w:eastAsia="標楷體" w:hAnsi="標楷體" w:hint="eastAsia"/>
                <w:snapToGrid w:val="0"/>
                <w:sz w:val="26"/>
                <w:szCs w:val="20"/>
              </w:rPr>
              <w:lastRenderedPageBreak/>
              <w:t>第八週</w:t>
            </w:r>
          </w:p>
        </w:tc>
        <w:tc>
          <w:tcPr>
            <w:tcW w:w="1701" w:type="dxa"/>
            <w:vAlign w:val="center"/>
          </w:tcPr>
          <w:p w:rsidR="007E63CD" w:rsidRPr="006119C1" w:rsidRDefault="007E63CD" w:rsidP="007E63CD">
            <w:pPr>
              <w:spacing w:line="260" w:lineRule="exact"/>
              <w:jc w:val="center"/>
              <w:rPr>
                <w:rFonts w:eastAsiaTheme="minorEastAsia"/>
                <w:color w:val="000000"/>
                <w:sz w:val="20"/>
                <w:szCs w:val="20"/>
              </w:rPr>
            </w:pPr>
            <w:r w:rsidRPr="006119C1">
              <w:rPr>
                <w:rFonts w:ascii="標楷體" w:eastAsia="標楷體" w:hAnsi="標楷體" w:cs="新細明體" w:hint="eastAsia"/>
                <w:color w:val="000000"/>
                <w:sz w:val="26"/>
                <w:szCs w:val="20"/>
              </w:rPr>
              <w:t>二、水域環境</w:t>
            </w:r>
          </w:p>
          <w:p w:rsidR="007E63CD" w:rsidRPr="006119C1" w:rsidRDefault="007E63CD" w:rsidP="007E63CD">
            <w:pPr>
              <w:spacing w:line="260" w:lineRule="exact"/>
              <w:jc w:val="center"/>
              <w:rPr>
                <w:rFonts w:eastAsiaTheme="minorEastAsia"/>
                <w:color w:val="000000"/>
                <w:sz w:val="20"/>
                <w:szCs w:val="20"/>
              </w:rPr>
            </w:pPr>
            <w:r w:rsidRPr="006119C1">
              <w:rPr>
                <w:rFonts w:ascii="標楷體" w:eastAsia="標楷體" w:hAnsi="標楷體" w:cs="新細明體" w:hint="eastAsia"/>
                <w:color w:val="000000"/>
                <w:sz w:val="26"/>
                <w:szCs w:val="20"/>
              </w:rPr>
              <w:t>2.水生植物</w:t>
            </w:r>
          </w:p>
        </w:tc>
        <w:tc>
          <w:tcPr>
            <w:tcW w:w="1792" w:type="dxa"/>
            <w:vAlign w:val="center"/>
          </w:tcPr>
          <w:p w:rsidR="007E63CD" w:rsidRDefault="007E63CD" w:rsidP="007E63CD">
            <w:r>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能運用好奇心及想像能力，從觀察、閱讀、思考所得的資訊或數據中，提出適合科學探究的問題或解釋資料，並能依據已知的科學知識、科學概念及探索科學的方法去想像可能發生的事情，以及理</w:t>
            </w:r>
            <w:r>
              <w:rPr>
                <w:rFonts w:ascii="標楷體" w:eastAsia="標楷體" w:hAnsi="標楷體" w:cs="新細明體" w:hint="eastAsia"/>
                <w:color w:val="000000"/>
                <w:sz w:val="26"/>
                <w:szCs w:val="26"/>
              </w:rPr>
              <w:lastRenderedPageBreak/>
              <w:t>解科學事實會有不同的論點、證據或解釋方式。</w:t>
            </w:r>
          </w:p>
        </w:tc>
        <w:tc>
          <w:tcPr>
            <w:tcW w:w="4969" w:type="dxa"/>
            <w:vAlign w:val="center"/>
          </w:tcPr>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lastRenderedPageBreak/>
              <w:t>活動一：認識水生植物(蓮、睡蓮及水蘊草 )</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一、準備活動</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1.教師帶領學生，探討水生植物，在水中的部位應該怎麼呼吸。</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2.教師可以喚醒學生的種菜經驗，如：澆太多水，反而會造成蔬菜的根部無法呼吸而腐爛。</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二、認識蓮</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1.教師引導學生觀察蓮的根、莖、葉如何相連，推測可能是使用葉柄來進行空氣的運輸。</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2.教師引導學生透過查詢資料（如網路圖片），得知蓮藕的剖面有許多的空洞。</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3.教師說明許多水生植物都具有通氣組織，例如：布袋蓮的葉柄、蓮藕的空腔、蓮葉葉柄的中空管道。這些都可以幫助水生植物呼吸或者具有漂浮能力。</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三、認識睡蓮</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lastRenderedPageBreak/>
              <w:t>1.教師可以展示睡蓮類植物（如莕菜／水蓮）讓學生觀察。</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2.學生發現一些水生植物即使沒有挺出水面，身體內也依然可能具有儲存空氣的通氣組織。而睡蓮、菱角等植物，以葉片的通氣組織來使葉片持續平貼於水面。</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3.教師引導學生進一部探討睡蓮葉柄的柔軟程度，並與蓮相比較，透過觀察水位變化，得知睡蓮的葉柄維持彈性是為了讓葉片能夠平貼水面移動。</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4.教師引導學生觀察水蘊草在水位的變化。</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5.教師說明水蘊草的身體也會隨著水流擺動，以適應水流。</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四、總結活動</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教師說明水生植物利用各種方式，如：使用氣室漂浮、中空的管道儲存及運送空氣、柔軟的身體以適應水域環境。</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活動二：水生植物的類型</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一、準備活動</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1.教師提問：如果今天你要為生態池造景，你要怎樣安排種植水中生物？在布置情境中，生態池的底土安排必須有高有低，水位有深有淺的差異。</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二、探究活動</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1.教師以圖卡說明有哪些水生植物可以使用做為造景。</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2.教師提示：每一種水生植物的高度具有差別，有些可以沉在水底，有些可以不必考慮水面與土壤的距離。</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3.教師請學生發表小組的想法與安排，並請小組自評自己設計的好處與 困難的地方。</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4.教師總結：不同的水生植物可依照生長在水中的位置，分成四大類型：</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lastRenderedPageBreak/>
              <w:t>•挺水性：植物葉片或莖會長出水面，根部長在土裡，通常生長在水 位較淺的地方。</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•浮葉性：大多生長在水稍微深的地方，葉片平貼於水面上，而葉柄會隨著水的深度而變化。</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 沉水性：植物全株生長在水中，根部長在土裡，它們大多生長在水深的地方。</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 漂浮性：通常漂浮在水面上，會隨水位高低而上升下降。可以生活在水深的地方，直接漂浮在水面上。</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三、統整活動</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教師統整，這些水生植物以各種不同的內部或外部構造，來適應在不同 位置的水中環境生活。我們可以利用這一點，營造豐富多變的人工景觀，而在自然界中這些不同種類的水生植物會在不同地方生活，也讓更多動物可以賴以維生。</w:t>
            </w:r>
          </w:p>
        </w:tc>
        <w:tc>
          <w:tcPr>
            <w:tcW w:w="2126" w:type="dxa"/>
            <w:vAlign w:val="center"/>
          </w:tcPr>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lastRenderedPageBreak/>
              <w:t>口頭發表</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專題報告 小組互動 表現</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觀察紀錄</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習作評量</w:t>
            </w:r>
          </w:p>
        </w:tc>
        <w:tc>
          <w:tcPr>
            <w:tcW w:w="2694" w:type="dxa"/>
            <w:vAlign w:val="center"/>
          </w:tcPr>
          <w:p w:rsidR="007E63CD" w:rsidRPr="007E63CD" w:rsidRDefault="007E63CD" w:rsidP="007E63CD">
            <w:pPr>
              <w:spacing w:line="260" w:lineRule="exact"/>
              <w:jc w:val="both"/>
              <w:rPr>
                <w:rFonts w:ascii="標楷體" w:eastAsia="標楷體" w:hAnsi="標楷體"/>
                <w:b/>
                <w:color w:val="000000"/>
                <w:sz w:val="26"/>
                <w:szCs w:val="26"/>
              </w:rPr>
            </w:pPr>
            <w:r w:rsidRPr="007E63CD">
              <w:rPr>
                <w:rFonts w:ascii="標楷體" w:eastAsia="標楷體" w:hAnsi="標楷體"/>
                <w:b/>
                <w:color w:val="000000"/>
                <w:sz w:val="26"/>
                <w:szCs w:val="26"/>
              </w:rPr>
              <w:t>【科技教育】</w:t>
            </w:r>
          </w:p>
          <w:p w:rsidR="007E63CD" w:rsidRPr="007E63CD" w:rsidRDefault="007E63CD" w:rsidP="007E63CD">
            <w:pPr>
              <w:spacing w:line="260" w:lineRule="exact"/>
              <w:jc w:val="both"/>
              <w:rPr>
                <w:rFonts w:ascii="標楷體" w:eastAsia="標楷體" w:hAnsi="標楷體"/>
                <w:color w:val="000000"/>
                <w:sz w:val="26"/>
                <w:szCs w:val="26"/>
              </w:rPr>
            </w:pPr>
            <w:r w:rsidRPr="007E63CD">
              <w:rPr>
                <w:rFonts w:ascii="標楷體" w:eastAsia="標楷體" w:hAnsi="標楷體"/>
                <w:color w:val="000000"/>
                <w:sz w:val="26"/>
                <w:szCs w:val="26"/>
              </w:rPr>
              <w:t>科E2 了解動手實作的重要性。</w:t>
            </w:r>
          </w:p>
        </w:tc>
      </w:tr>
      <w:tr w:rsidR="007E63CD" w:rsidTr="007E63CD">
        <w:trPr>
          <w:trHeight w:val="1827"/>
        </w:trPr>
        <w:tc>
          <w:tcPr>
            <w:tcW w:w="1096" w:type="dxa"/>
            <w:vAlign w:val="center"/>
          </w:tcPr>
          <w:p w:rsidR="007E63CD" w:rsidRPr="006119C1" w:rsidRDefault="007E63CD" w:rsidP="007E63CD">
            <w:pPr>
              <w:spacing w:line="260" w:lineRule="exact"/>
              <w:jc w:val="center"/>
              <w:rPr>
                <w:rFonts w:eastAsiaTheme="minorEastAsia"/>
                <w:snapToGrid w:val="0"/>
                <w:color w:val="000000"/>
                <w:sz w:val="20"/>
                <w:szCs w:val="20"/>
              </w:rPr>
            </w:pPr>
            <w:r w:rsidRPr="006119C1">
              <w:rPr>
                <w:rFonts w:ascii="標楷體" w:eastAsia="標楷體" w:hAnsi="標楷體" w:hint="eastAsia"/>
                <w:snapToGrid w:val="0"/>
                <w:sz w:val="26"/>
                <w:szCs w:val="20"/>
              </w:rPr>
              <w:lastRenderedPageBreak/>
              <w:t>第九週</w:t>
            </w:r>
          </w:p>
        </w:tc>
        <w:tc>
          <w:tcPr>
            <w:tcW w:w="1701" w:type="dxa"/>
            <w:vAlign w:val="center"/>
          </w:tcPr>
          <w:p w:rsidR="007E63CD" w:rsidRPr="006119C1" w:rsidRDefault="007E63CD" w:rsidP="007E63CD">
            <w:pPr>
              <w:spacing w:line="260" w:lineRule="exact"/>
              <w:jc w:val="center"/>
              <w:rPr>
                <w:rFonts w:eastAsiaTheme="minorEastAsia"/>
                <w:color w:val="000000"/>
                <w:sz w:val="20"/>
                <w:szCs w:val="20"/>
              </w:rPr>
            </w:pPr>
            <w:r w:rsidRPr="006119C1">
              <w:rPr>
                <w:rFonts w:ascii="標楷體" w:eastAsia="標楷體" w:hAnsi="標楷體" w:cs="新細明體" w:hint="eastAsia"/>
                <w:color w:val="000000"/>
                <w:sz w:val="26"/>
                <w:szCs w:val="20"/>
              </w:rPr>
              <w:t>二、水域環境</w:t>
            </w:r>
          </w:p>
          <w:p w:rsidR="007E63CD" w:rsidRPr="006119C1" w:rsidRDefault="007E63CD" w:rsidP="007E63CD">
            <w:pPr>
              <w:spacing w:line="260" w:lineRule="exact"/>
              <w:jc w:val="center"/>
              <w:rPr>
                <w:rFonts w:eastAsiaTheme="minorEastAsia"/>
                <w:bCs/>
                <w:color w:val="000000"/>
                <w:sz w:val="20"/>
                <w:szCs w:val="20"/>
              </w:rPr>
            </w:pPr>
            <w:r w:rsidRPr="006119C1">
              <w:rPr>
                <w:rFonts w:ascii="標楷體" w:eastAsia="標楷體" w:hAnsi="標楷體" w:cs="新細明體" w:hint="eastAsia"/>
                <w:bCs/>
                <w:color w:val="000000"/>
                <w:sz w:val="26"/>
                <w:szCs w:val="20"/>
              </w:rPr>
              <w:t>3.水生動物</w:t>
            </w:r>
          </w:p>
        </w:tc>
        <w:tc>
          <w:tcPr>
            <w:tcW w:w="1792" w:type="dxa"/>
            <w:vAlign w:val="center"/>
          </w:tcPr>
          <w:p w:rsidR="007E63CD" w:rsidRDefault="007E63CD" w:rsidP="007E63CD">
            <w:r>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能運用好奇心及想像能力，從觀察、閱讀、思考所得的資訊或數據中，提出適合科學探究的問題或解釋資料，並能依據已知的科學知識、科學概念及探索科學的方法去想</w:t>
            </w:r>
            <w:r>
              <w:rPr>
                <w:rFonts w:ascii="標楷體" w:eastAsia="標楷體" w:hAnsi="標楷體" w:cs="新細明體" w:hint="eastAsia"/>
                <w:color w:val="000000"/>
                <w:sz w:val="26"/>
                <w:szCs w:val="26"/>
              </w:rPr>
              <w:lastRenderedPageBreak/>
              <w:t>像可能發生的事情，以及理解科學事實會有不同的論點、證據或解釋方式。</w:t>
            </w:r>
          </w:p>
        </w:tc>
        <w:tc>
          <w:tcPr>
            <w:tcW w:w="4969" w:type="dxa"/>
            <w:vAlign w:val="center"/>
          </w:tcPr>
          <w:p w:rsidR="007E63CD" w:rsidRPr="006119C1" w:rsidRDefault="007E63CD" w:rsidP="007E63CD">
            <w:pPr>
              <w:spacing w:line="260" w:lineRule="exact"/>
              <w:rPr>
                <w:rFonts w:eastAsiaTheme="minorEastAsia"/>
                <w:sz w:val="20"/>
                <w:szCs w:val="20"/>
              </w:rPr>
            </w:pPr>
            <w:r w:rsidRPr="006119C1">
              <w:rPr>
                <w:rFonts w:ascii="標楷體" w:eastAsia="標楷體" w:hAnsi="標楷體" w:cs="新細明體" w:hint="eastAsia"/>
                <w:color w:val="000000"/>
                <w:sz w:val="26"/>
                <w:szCs w:val="20"/>
              </w:rPr>
              <w:lastRenderedPageBreak/>
              <w:t>活動一：水生動物的特殊構造</w:t>
            </w:r>
          </w:p>
          <w:p w:rsidR="007E63CD" w:rsidRPr="006119C1" w:rsidRDefault="007E63CD" w:rsidP="007E63CD">
            <w:pPr>
              <w:spacing w:line="260" w:lineRule="exact"/>
              <w:rPr>
                <w:rFonts w:eastAsiaTheme="minorEastAsia"/>
                <w:sz w:val="20"/>
                <w:szCs w:val="20"/>
              </w:rPr>
            </w:pPr>
            <w:r w:rsidRPr="006119C1">
              <w:rPr>
                <w:rFonts w:ascii="標楷體" w:eastAsia="標楷體" w:hAnsi="標楷體" w:cs="新細明體" w:hint="eastAsia"/>
                <w:color w:val="000000"/>
                <w:sz w:val="26"/>
                <w:szCs w:val="20"/>
              </w:rPr>
              <w:t>1.利用課本圖片，認識蝦、螃蟹、龜、水黽、紅娘華、蝌蚪、石田螺和蛙的外形、呼吸方式和活動方式。</w:t>
            </w:r>
          </w:p>
          <w:p w:rsidR="007E63CD" w:rsidRPr="006119C1" w:rsidRDefault="007E63CD" w:rsidP="007E63CD">
            <w:pPr>
              <w:spacing w:line="260" w:lineRule="exact"/>
              <w:rPr>
                <w:rFonts w:eastAsiaTheme="minorEastAsia"/>
                <w:sz w:val="20"/>
                <w:szCs w:val="20"/>
              </w:rPr>
            </w:pPr>
            <w:r w:rsidRPr="006119C1">
              <w:rPr>
                <w:rFonts w:ascii="標楷體" w:eastAsia="標楷體" w:hAnsi="標楷體" w:cs="新細明體" w:hint="eastAsia"/>
                <w:color w:val="000000"/>
                <w:sz w:val="26"/>
                <w:szCs w:val="20"/>
              </w:rPr>
              <w:t>2.發現水生動物的外形不同，在水中活動及呼吸的方式也不同。</w:t>
            </w:r>
          </w:p>
          <w:p w:rsidR="007E63CD" w:rsidRPr="006119C1" w:rsidRDefault="007E63CD" w:rsidP="007E63CD">
            <w:pPr>
              <w:spacing w:line="260" w:lineRule="exact"/>
              <w:rPr>
                <w:rFonts w:eastAsiaTheme="minorEastAsia"/>
                <w:sz w:val="20"/>
                <w:szCs w:val="20"/>
              </w:rPr>
            </w:pPr>
            <w:r w:rsidRPr="006119C1">
              <w:rPr>
                <w:rFonts w:ascii="標楷體" w:eastAsia="標楷體" w:hAnsi="標楷體" w:cs="新細明體" w:hint="eastAsia"/>
                <w:color w:val="000000"/>
                <w:sz w:val="26"/>
                <w:szCs w:val="20"/>
              </w:rPr>
              <w:t>二、探究活動</w:t>
            </w:r>
          </w:p>
          <w:p w:rsidR="007E63CD" w:rsidRPr="006119C1" w:rsidRDefault="007E63CD" w:rsidP="007E63CD">
            <w:pPr>
              <w:spacing w:line="260" w:lineRule="exact"/>
              <w:rPr>
                <w:rFonts w:eastAsiaTheme="minorEastAsia"/>
                <w:sz w:val="20"/>
                <w:szCs w:val="20"/>
              </w:rPr>
            </w:pPr>
            <w:r w:rsidRPr="006119C1">
              <w:rPr>
                <w:rFonts w:ascii="標楷體" w:eastAsia="標楷體" w:hAnsi="標楷體" w:cs="新細明體" w:hint="eastAsia"/>
                <w:color w:val="000000"/>
                <w:sz w:val="26"/>
                <w:szCs w:val="20"/>
              </w:rPr>
              <w:t>1.教師在學生發表完後，簡單介紹幾種常見的水生動物，如：龜、水黽、 蝦、蛙、紅娘華等。</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三、統整活動</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1.教師統整：不同的水中動物，以不同的方式呼吸。常見的呼吸有－可以在水中呼吸的鰓與皮膚、呼吸管、肺等。</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2.教師統整水中生物的運動方式，常見的有游泳、爬行，比較特殊的如 水面上行走，或水鳥直接站在淺水處。</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lastRenderedPageBreak/>
              <w:t>四、延伸活動</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1.教師請學生複習，我們所學習到的水生動物、植物，其構造與功能有哪些相像？而這些構造與功能，哪些類似我們人類在水中活動的器具與發明？請學生自由發表並且分享。</w:t>
            </w:r>
          </w:p>
        </w:tc>
        <w:tc>
          <w:tcPr>
            <w:tcW w:w="2126" w:type="dxa"/>
            <w:vAlign w:val="center"/>
          </w:tcPr>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lastRenderedPageBreak/>
              <w:t>口頭發表</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專題報告 小組互動 表現</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觀察紀錄</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習作評量</w:t>
            </w:r>
          </w:p>
        </w:tc>
        <w:tc>
          <w:tcPr>
            <w:tcW w:w="2694" w:type="dxa"/>
            <w:vAlign w:val="center"/>
          </w:tcPr>
          <w:p w:rsidR="007E63CD" w:rsidRPr="007E63CD" w:rsidRDefault="007E63CD" w:rsidP="007E63CD">
            <w:pPr>
              <w:spacing w:line="260" w:lineRule="exact"/>
              <w:jc w:val="both"/>
              <w:rPr>
                <w:rFonts w:ascii="標楷體" w:eastAsia="標楷體" w:hAnsi="標楷體"/>
                <w:b/>
                <w:color w:val="000000" w:themeColor="text1"/>
                <w:sz w:val="26"/>
                <w:szCs w:val="26"/>
              </w:rPr>
            </w:pPr>
            <w:r w:rsidRPr="007E63CD">
              <w:rPr>
                <w:rFonts w:ascii="標楷體" w:eastAsia="標楷體" w:hAnsi="標楷體"/>
                <w:b/>
                <w:color w:val="000000" w:themeColor="text1"/>
                <w:sz w:val="26"/>
                <w:szCs w:val="26"/>
              </w:rPr>
              <w:t>【環境教育】</w:t>
            </w:r>
          </w:p>
          <w:p w:rsidR="007E63CD" w:rsidRPr="007E63CD" w:rsidRDefault="007E63CD" w:rsidP="007E63CD">
            <w:pPr>
              <w:spacing w:line="260" w:lineRule="exact"/>
              <w:jc w:val="both"/>
              <w:rPr>
                <w:rFonts w:ascii="標楷體" w:eastAsia="標楷體" w:hAnsi="標楷體"/>
                <w:color w:val="000000"/>
                <w:sz w:val="26"/>
                <w:szCs w:val="26"/>
              </w:rPr>
            </w:pPr>
            <w:r w:rsidRPr="007E63CD">
              <w:rPr>
                <w:rFonts w:ascii="標楷體" w:eastAsia="標楷體" w:hAnsi="標楷體"/>
                <w:sz w:val="26"/>
                <w:szCs w:val="26"/>
              </w:rPr>
              <w:t>環E2</w:t>
            </w:r>
            <w:r w:rsidRPr="007E63CD">
              <w:rPr>
                <w:rFonts w:ascii="標楷體" w:eastAsia="標楷體" w:hAnsi="標楷體" w:hint="eastAsia"/>
                <w:sz w:val="26"/>
                <w:szCs w:val="26"/>
              </w:rPr>
              <w:t xml:space="preserve"> </w:t>
            </w:r>
            <w:r w:rsidRPr="007E63CD">
              <w:rPr>
                <w:rFonts w:ascii="標楷體" w:eastAsia="標楷體" w:hAnsi="標楷體"/>
                <w:sz w:val="26"/>
                <w:szCs w:val="26"/>
              </w:rPr>
              <w:t>覺知生物生命的美與價值，關懷動、植物的生命。</w:t>
            </w:r>
          </w:p>
        </w:tc>
      </w:tr>
      <w:tr w:rsidR="007E63CD" w:rsidTr="007E63CD">
        <w:trPr>
          <w:trHeight w:val="1827"/>
        </w:trPr>
        <w:tc>
          <w:tcPr>
            <w:tcW w:w="1096" w:type="dxa"/>
            <w:vAlign w:val="center"/>
          </w:tcPr>
          <w:p w:rsidR="007E63CD" w:rsidRPr="006119C1" w:rsidRDefault="007E63CD" w:rsidP="007E63CD">
            <w:pPr>
              <w:spacing w:line="260" w:lineRule="exact"/>
              <w:jc w:val="center"/>
              <w:rPr>
                <w:rFonts w:eastAsiaTheme="minorEastAsia"/>
                <w:snapToGrid w:val="0"/>
                <w:color w:val="000000"/>
                <w:sz w:val="20"/>
                <w:szCs w:val="20"/>
              </w:rPr>
            </w:pPr>
            <w:r w:rsidRPr="006119C1">
              <w:rPr>
                <w:rFonts w:ascii="標楷體" w:eastAsia="標楷體" w:hAnsi="標楷體" w:hint="eastAsia"/>
                <w:snapToGrid w:val="0"/>
                <w:sz w:val="26"/>
                <w:szCs w:val="20"/>
              </w:rPr>
              <w:lastRenderedPageBreak/>
              <w:t>第十週</w:t>
            </w:r>
          </w:p>
        </w:tc>
        <w:tc>
          <w:tcPr>
            <w:tcW w:w="1701" w:type="dxa"/>
            <w:vAlign w:val="center"/>
          </w:tcPr>
          <w:p w:rsidR="007E63CD" w:rsidRPr="006119C1" w:rsidRDefault="007E63CD" w:rsidP="007E63CD">
            <w:pPr>
              <w:spacing w:line="260" w:lineRule="exact"/>
              <w:jc w:val="center"/>
              <w:rPr>
                <w:rFonts w:eastAsiaTheme="minorEastAsia"/>
                <w:color w:val="000000"/>
                <w:sz w:val="20"/>
                <w:szCs w:val="20"/>
              </w:rPr>
            </w:pPr>
            <w:r w:rsidRPr="006119C1">
              <w:rPr>
                <w:rFonts w:ascii="標楷體" w:eastAsia="標楷體" w:hAnsi="標楷體" w:cs="新細明體" w:hint="eastAsia"/>
                <w:color w:val="000000"/>
                <w:sz w:val="26"/>
                <w:szCs w:val="20"/>
              </w:rPr>
              <w:t>二、水域環境</w:t>
            </w:r>
          </w:p>
          <w:p w:rsidR="007E63CD" w:rsidRPr="006119C1" w:rsidRDefault="007E63CD" w:rsidP="007E63CD">
            <w:pPr>
              <w:spacing w:line="260" w:lineRule="exact"/>
              <w:jc w:val="center"/>
              <w:rPr>
                <w:rFonts w:eastAsiaTheme="minorEastAsia"/>
                <w:bCs/>
                <w:color w:val="000000"/>
                <w:sz w:val="20"/>
                <w:szCs w:val="20"/>
              </w:rPr>
            </w:pPr>
            <w:r w:rsidRPr="006119C1">
              <w:rPr>
                <w:rFonts w:ascii="標楷體" w:eastAsia="標楷體" w:hAnsi="標楷體" w:cs="新細明體" w:hint="eastAsia"/>
                <w:bCs/>
                <w:color w:val="000000"/>
                <w:sz w:val="26"/>
                <w:szCs w:val="20"/>
              </w:rPr>
              <w:t>3.水生動物</w:t>
            </w:r>
          </w:p>
        </w:tc>
        <w:tc>
          <w:tcPr>
            <w:tcW w:w="1792" w:type="dxa"/>
            <w:vAlign w:val="center"/>
          </w:tcPr>
          <w:p w:rsidR="007E63CD" w:rsidRDefault="007E63CD" w:rsidP="007E63CD">
            <w:r>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tc>
        <w:tc>
          <w:tcPr>
            <w:tcW w:w="4969" w:type="dxa"/>
            <w:vAlign w:val="center"/>
          </w:tcPr>
          <w:p w:rsidR="007E63CD" w:rsidRPr="006119C1" w:rsidRDefault="007E63CD" w:rsidP="007E63CD">
            <w:pPr>
              <w:spacing w:line="260" w:lineRule="exact"/>
              <w:rPr>
                <w:rFonts w:eastAsiaTheme="minorEastAsia"/>
                <w:sz w:val="20"/>
                <w:szCs w:val="20"/>
              </w:rPr>
            </w:pPr>
            <w:r w:rsidRPr="006119C1">
              <w:rPr>
                <w:rFonts w:ascii="標楷體" w:eastAsia="標楷體" w:hAnsi="標楷體" w:cs="新細明體" w:hint="eastAsia"/>
                <w:color w:val="000000"/>
                <w:sz w:val="26"/>
                <w:szCs w:val="20"/>
              </w:rPr>
              <w:t>活動一：認識魚類</w:t>
            </w:r>
          </w:p>
          <w:p w:rsidR="007E63CD" w:rsidRPr="006119C1" w:rsidRDefault="007E63CD" w:rsidP="007E63CD">
            <w:pPr>
              <w:spacing w:line="260" w:lineRule="exact"/>
              <w:rPr>
                <w:rFonts w:eastAsiaTheme="minorEastAsia"/>
                <w:sz w:val="20"/>
                <w:szCs w:val="20"/>
              </w:rPr>
            </w:pPr>
            <w:r w:rsidRPr="006119C1">
              <w:rPr>
                <w:rFonts w:ascii="標楷體" w:eastAsia="標楷體" w:hAnsi="標楷體" w:cs="新細明體" w:hint="eastAsia"/>
                <w:color w:val="000000"/>
                <w:sz w:val="26"/>
                <w:szCs w:val="20"/>
              </w:rPr>
              <w:t>1.利用課本圖片，引導兒童觀察魚的外形。</w:t>
            </w:r>
          </w:p>
          <w:p w:rsidR="007E63CD" w:rsidRPr="006119C1" w:rsidRDefault="007E63CD" w:rsidP="007E63CD">
            <w:pPr>
              <w:spacing w:line="260" w:lineRule="exact"/>
              <w:rPr>
                <w:rFonts w:eastAsiaTheme="minorEastAsia"/>
                <w:sz w:val="20"/>
                <w:szCs w:val="20"/>
              </w:rPr>
            </w:pPr>
            <w:r w:rsidRPr="006119C1">
              <w:rPr>
                <w:rFonts w:ascii="標楷體" w:eastAsia="標楷體" w:hAnsi="標楷體" w:cs="新細明體" w:hint="eastAsia"/>
                <w:color w:val="000000"/>
                <w:sz w:val="26"/>
                <w:szCs w:val="20"/>
              </w:rPr>
              <w:t>2.進行觀察魚的外形及運動方式的活動。</w:t>
            </w:r>
          </w:p>
          <w:p w:rsidR="007E63CD" w:rsidRPr="006119C1" w:rsidRDefault="007E63CD" w:rsidP="007E63CD">
            <w:pPr>
              <w:spacing w:line="260" w:lineRule="exact"/>
              <w:rPr>
                <w:rFonts w:eastAsiaTheme="minorEastAsia"/>
                <w:sz w:val="20"/>
                <w:szCs w:val="20"/>
              </w:rPr>
            </w:pPr>
            <w:r w:rsidRPr="006119C1">
              <w:rPr>
                <w:rFonts w:ascii="標楷體" w:eastAsia="標楷體" w:hAnsi="標楷體" w:cs="新細明體" w:hint="eastAsia"/>
                <w:color w:val="000000"/>
                <w:sz w:val="26"/>
                <w:szCs w:val="20"/>
              </w:rPr>
              <w:t>（1）觀察魚的身體構造。</w:t>
            </w:r>
          </w:p>
          <w:p w:rsidR="007E63CD" w:rsidRPr="006119C1" w:rsidRDefault="007E63CD" w:rsidP="007E63CD">
            <w:pPr>
              <w:spacing w:line="260" w:lineRule="exact"/>
              <w:rPr>
                <w:rFonts w:eastAsiaTheme="minorEastAsia"/>
                <w:sz w:val="20"/>
                <w:szCs w:val="20"/>
              </w:rPr>
            </w:pPr>
            <w:r w:rsidRPr="006119C1">
              <w:rPr>
                <w:rFonts w:ascii="標楷體" w:eastAsia="標楷體" w:hAnsi="標楷體" w:cs="新細明體" w:hint="eastAsia"/>
                <w:color w:val="000000"/>
                <w:sz w:val="26"/>
                <w:szCs w:val="20"/>
              </w:rPr>
              <w:t>（2）觀察魚在水中游動時，身體的哪些部位會擺動？魚停在原處時，身體的哪些部位會擺動？</w:t>
            </w:r>
          </w:p>
          <w:p w:rsidR="007E63CD" w:rsidRPr="006119C1" w:rsidRDefault="007E63CD" w:rsidP="007E63CD">
            <w:pPr>
              <w:spacing w:line="260" w:lineRule="exact"/>
              <w:rPr>
                <w:rFonts w:eastAsiaTheme="minorEastAsia"/>
                <w:sz w:val="20"/>
                <w:szCs w:val="20"/>
              </w:rPr>
            </w:pPr>
            <w:r w:rsidRPr="006119C1">
              <w:rPr>
                <w:rFonts w:ascii="標楷體" w:eastAsia="標楷體" w:hAnsi="標楷體" w:cs="新細明體" w:hint="eastAsia"/>
                <w:color w:val="000000"/>
                <w:sz w:val="26"/>
                <w:szCs w:val="20"/>
              </w:rPr>
              <w:t>（3）觀察、敘述並討論：魚在呼吸時，身體的哪些部位會活動？</w:t>
            </w:r>
          </w:p>
          <w:p w:rsidR="007E63CD" w:rsidRPr="006119C1" w:rsidRDefault="007E63CD" w:rsidP="007E63CD">
            <w:pPr>
              <w:spacing w:line="260" w:lineRule="exact"/>
              <w:rPr>
                <w:rFonts w:eastAsiaTheme="minorEastAsia"/>
                <w:sz w:val="20"/>
                <w:szCs w:val="20"/>
              </w:rPr>
            </w:pPr>
            <w:r w:rsidRPr="006119C1">
              <w:rPr>
                <w:rFonts w:ascii="標楷體" w:eastAsia="標楷體" w:hAnsi="標楷體" w:cs="新細明體" w:hint="eastAsia"/>
                <w:color w:val="000000"/>
                <w:sz w:val="26"/>
                <w:szCs w:val="20"/>
              </w:rPr>
              <w:t>3.歸納魚的外形構造和運動方式的關係。</w:t>
            </w:r>
          </w:p>
          <w:p w:rsidR="007E63CD" w:rsidRPr="006119C1" w:rsidRDefault="007E63CD" w:rsidP="007E63CD">
            <w:pPr>
              <w:spacing w:line="260" w:lineRule="exact"/>
              <w:rPr>
                <w:rFonts w:eastAsiaTheme="minorEastAsia"/>
                <w:sz w:val="20"/>
                <w:szCs w:val="20"/>
              </w:rPr>
            </w:pPr>
            <w:r w:rsidRPr="006119C1">
              <w:rPr>
                <w:rFonts w:ascii="標楷體" w:eastAsia="標楷體" w:hAnsi="標楷體" w:cs="新細明體" w:hint="eastAsia"/>
                <w:color w:val="000000"/>
                <w:sz w:val="26"/>
                <w:szCs w:val="20"/>
              </w:rPr>
              <w:t>活動二、認識蛙類</w:t>
            </w:r>
          </w:p>
          <w:p w:rsidR="007E63CD" w:rsidRPr="006119C1" w:rsidRDefault="007E63CD" w:rsidP="007E63CD">
            <w:pPr>
              <w:spacing w:line="260" w:lineRule="exact"/>
              <w:rPr>
                <w:rFonts w:eastAsiaTheme="minorEastAsia"/>
                <w:sz w:val="20"/>
                <w:szCs w:val="20"/>
              </w:rPr>
            </w:pPr>
            <w:r w:rsidRPr="006119C1">
              <w:rPr>
                <w:rFonts w:ascii="標楷體" w:eastAsia="標楷體" w:hAnsi="標楷體" w:cs="新細明體" w:hint="eastAsia"/>
                <w:color w:val="000000"/>
                <w:sz w:val="26"/>
                <w:szCs w:val="20"/>
              </w:rPr>
              <w:t>1.利用課本圖片，引導兒童觀察蛙的外形。</w:t>
            </w:r>
          </w:p>
          <w:p w:rsidR="007E63CD" w:rsidRPr="006119C1" w:rsidRDefault="007E63CD" w:rsidP="007E63CD">
            <w:pPr>
              <w:spacing w:line="260" w:lineRule="exact"/>
              <w:rPr>
                <w:rFonts w:eastAsiaTheme="minorEastAsia"/>
                <w:sz w:val="20"/>
                <w:szCs w:val="20"/>
              </w:rPr>
            </w:pPr>
            <w:r w:rsidRPr="006119C1">
              <w:rPr>
                <w:rFonts w:ascii="標楷體" w:eastAsia="標楷體" w:hAnsi="標楷體" w:cs="新細明體" w:hint="eastAsia"/>
                <w:color w:val="000000"/>
                <w:sz w:val="26"/>
                <w:szCs w:val="20"/>
              </w:rPr>
              <w:t>2.進行觀察蛙的外形及運動方式的活動。</w:t>
            </w:r>
          </w:p>
          <w:p w:rsidR="007E63CD" w:rsidRPr="006119C1" w:rsidRDefault="007E63CD" w:rsidP="007E63CD">
            <w:pPr>
              <w:spacing w:line="260" w:lineRule="exact"/>
              <w:rPr>
                <w:rFonts w:eastAsiaTheme="minorEastAsia"/>
                <w:sz w:val="20"/>
                <w:szCs w:val="20"/>
              </w:rPr>
            </w:pPr>
            <w:r w:rsidRPr="006119C1">
              <w:rPr>
                <w:rFonts w:ascii="標楷體" w:eastAsia="標楷體" w:hAnsi="標楷體" w:cs="新細明體" w:hint="eastAsia"/>
                <w:color w:val="000000"/>
                <w:sz w:val="26"/>
                <w:szCs w:val="20"/>
              </w:rPr>
              <w:t>（3）觀察、敘述並討論：蛙在呼吸時，身體的哪些部位會活動？</w:t>
            </w:r>
          </w:p>
          <w:p w:rsidR="007E63CD" w:rsidRPr="006119C1" w:rsidRDefault="007E63CD" w:rsidP="007E63CD">
            <w:pPr>
              <w:spacing w:line="260" w:lineRule="exact"/>
              <w:rPr>
                <w:rFonts w:eastAsiaTheme="minorEastAsia"/>
                <w:sz w:val="20"/>
                <w:szCs w:val="20"/>
              </w:rPr>
            </w:pPr>
            <w:r w:rsidRPr="006119C1">
              <w:rPr>
                <w:rFonts w:ascii="標楷體" w:eastAsia="標楷體" w:hAnsi="標楷體" w:cs="新細明體" w:hint="eastAsia"/>
                <w:color w:val="000000"/>
                <w:sz w:val="26"/>
                <w:szCs w:val="20"/>
              </w:rPr>
              <w:t>3.利用課本了解蛙的生活史。</w:t>
            </w:r>
          </w:p>
          <w:p w:rsidR="007E63CD" w:rsidRPr="006119C1" w:rsidRDefault="007E63CD" w:rsidP="007E63CD">
            <w:pPr>
              <w:spacing w:line="260" w:lineRule="exact"/>
              <w:rPr>
                <w:rFonts w:eastAsiaTheme="minorEastAsia"/>
                <w:sz w:val="20"/>
                <w:szCs w:val="20"/>
              </w:rPr>
            </w:pPr>
            <w:r w:rsidRPr="006119C1">
              <w:rPr>
                <w:rFonts w:ascii="標楷體" w:eastAsia="標楷體" w:hAnsi="標楷體" w:cs="新細明體" w:hint="eastAsia"/>
                <w:color w:val="000000"/>
                <w:sz w:val="26"/>
                <w:szCs w:val="20"/>
              </w:rPr>
              <w:t>活動三、比較水生與陸生動物適應環境方式</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1.根據所學過的水生與陸生動物，透過表格方式整理，比較兩者的差異。</w:t>
            </w:r>
          </w:p>
        </w:tc>
        <w:tc>
          <w:tcPr>
            <w:tcW w:w="2126" w:type="dxa"/>
            <w:vAlign w:val="center"/>
          </w:tcPr>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口頭發表</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專題報告 小組互動 表現</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觀察紀錄</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習作評量</w:t>
            </w:r>
          </w:p>
        </w:tc>
        <w:tc>
          <w:tcPr>
            <w:tcW w:w="2694" w:type="dxa"/>
            <w:vAlign w:val="center"/>
          </w:tcPr>
          <w:p w:rsidR="007E63CD" w:rsidRPr="007E63CD" w:rsidRDefault="007E63CD" w:rsidP="007E63CD">
            <w:pPr>
              <w:spacing w:line="260" w:lineRule="exact"/>
              <w:jc w:val="both"/>
              <w:rPr>
                <w:rFonts w:ascii="標楷體" w:eastAsia="標楷體" w:hAnsi="標楷體"/>
                <w:b/>
                <w:color w:val="000000" w:themeColor="text1"/>
                <w:sz w:val="26"/>
                <w:szCs w:val="26"/>
              </w:rPr>
            </w:pPr>
            <w:r w:rsidRPr="007E63CD">
              <w:rPr>
                <w:rFonts w:ascii="標楷體" w:eastAsia="標楷體" w:hAnsi="標楷體"/>
                <w:b/>
                <w:color w:val="000000" w:themeColor="text1"/>
                <w:sz w:val="26"/>
                <w:szCs w:val="26"/>
              </w:rPr>
              <w:t>【環境教育】</w:t>
            </w:r>
          </w:p>
          <w:p w:rsidR="007E63CD" w:rsidRPr="007E63CD" w:rsidRDefault="007E63CD" w:rsidP="007E63CD">
            <w:pPr>
              <w:spacing w:line="260" w:lineRule="exact"/>
              <w:jc w:val="both"/>
              <w:rPr>
                <w:rFonts w:ascii="標楷體" w:eastAsia="標楷體" w:hAnsi="標楷體"/>
                <w:color w:val="000000"/>
                <w:sz w:val="26"/>
                <w:szCs w:val="26"/>
              </w:rPr>
            </w:pPr>
            <w:r w:rsidRPr="007E63CD">
              <w:rPr>
                <w:rFonts w:ascii="標楷體" w:eastAsia="標楷體" w:hAnsi="標楷體"/>
                <w:sz w:val="26"/>
                <w:szCs w:val="26"/>
              </w:rPr>
              <w:t>環E2</w:t>
            </w:r>
            <w:r w:rsidRPr="007E63CD">
              <w:rPr>
                <w:rFonts w:ascii="標楷體" w:eastAsia="標楷體" w:hAnsi="標楷體" w:hint="eastAsia"/>
                <w:sz w:val="26"/>
                <w:szCs w:val="26"/>
              </w:rPr>
              <w:t xml:space="preserve"> </w:t>
            </w:r>
            <w:r w:rsidRPr="007E63CD">
              <w:rPr>
                <w:rFonts w:ascii="標楷體" w:eastAsia="標楷體" w:hAnsi="標楷體"/>
                <w:sz w:val="26"/>
                <w:szCs w:val="26"/>
              </w:rPr>
              <w:t>覺知生物生命的美與價值，關懷動、植物的生命。</w:t>
            </w:r>
          </w:p>
        </w:tc>
      </w:tr>
      <w:tr w:rsidR="007E63CD" w:rsidTr="007E63CD">
        <w:trPr>
          <w:trHeight w:val="1827"/>
        </w:trPr>
        <w:tc>
          <w:tcPr>
            <w:tcW w:w="1096" w:type="dxa"/>
            <w:vAlign w:val="center"/>
          </w:tcPr>
          <w:p w:rsidR="007E63CD" w:rsidRDefault="007E63CD" w:rsidP="007E63CD">
            <w:pPr>
              <w:spacing w:line="260" w:lineRule="exact"/>
              <w:jc w:val="center"/>
              <w:rPr>
                <w:rFonts w:ascii="標楷體" w:eastAsia="標楷體" w:hAnsi="標楷體"/>
                <w:snapToGrid w:val="0"/>
                <w:sz w:val="26"/>
                <w:szCs w:val="20"/>
              </w:rPr>
            </w:pPr>
            <w:r w:rsidRPr="006119C1">
              <w:rPr>
                <w:rFonts w:ascii="標楷體" w:eastAsia="標楷體" w:hAnsi="標楷體" w:hint="eastAsia"/>
                <w:snapToGrid w:val="0"/>
                <w:sz w:val="26"/>
                <w:szCs w:val="20"/>
              </w:rPr>
              <w:lastRenderedPageBreak/>
              <w:t>第十一週</w:t>
            </w:r>
          </w:p>
          <w:p w:rsidR="00F72888" w:rsidRDefault="00F72888" w:rsidP="007E63CD">
            <w:pPr>
              <w:spacing w:line="260" w:lineRule="exact"/>
              <w:jc w:val="center"/>
              <w:rPr>
                <w:rFonts w:ascii="標楷體" w:eastAsia="標楷體" w:hAnsi="標楷體"/>
                <w:snapToGrid w:val="0"/>
                <w:sz w:val="26"/>
                <w:szCs w:val="20"/>
              </w:rPr>
            </w:pPr>
          </w:p>
          <w:p w:rsidR="00F72888" w:rsidRDefault="00F72888" w:rsidP="00F72888">
            <w:pPr>
              <w:spacing w:line="260" w:lineRule="exact"/>
              <w:jc w:val="center"/>
              <w:rPr>
                <w:rFonts w:ascii="標楷體" w:eastAsia="標楷體" w:hAnsi="標楷體"/>
                <w:snapToGrid w:val="0"/>
                <w:sz w:val="26"/>
                <w:szCs w:val="20"/>
              </w:rPr>
            </w:pPr>
          </w:p>
          <w:p w:rsidR="00F72888" w:rsidRPr="006119C1" w:rsidRDefault="00F72888" w:rsidP="00F72888">
            <w:pPr>
              <w:spacing w:line="260" w:lineRule="exact"/>
              <w:jc w:val="center"/>
              <w:rPr>
                <w:rFonts w:eastAsiaTheme="minorEastAsia"/>
                <w:snapToGrid w:val="0"/>
                <w:color w:val="000000"/>
                <w:sz w:val="20"/>
                <w:szCs w:val="20"/>
              </w:rPr>
            </w:pPr>
            <w:r>
              <w:rPr>
                <w:rFonts w:ascii="標楷體" w:eastAsia="標楷體" w:hAnsi="標楷體" w:hint="eastAsia"/>
                <w:snapToGrid w:val="0"/>
                <w:sz w:val="26"/>
                <w:szCs w:val="20"/>
              </w:rPr>
              <w:t>評量週</w:t>
            </w:r>
          </w:p>
        </w:tc>
        <w:tc>
          <w:tcPr>
            <w:tcW w:w="1701" w:type="dxa"/>
            <w:vAlign w:val="center"/>
          </w:tcPr>
          <w:p w:rsidR="007E63CD" w:rsidRPr="006119C1" w:rsidRDefault="007E63CD" w:rsidP="007E63CD">
            <w:pPr>
              <w:spacing w:line="260" w:lineRule="exact"/>
              <w:jc w:val="center"/>
              <w:rPr>
                <w:rFonts w:eastAsiaTheme="minorEastAsia"/>
                <w:color w:val="000000"/>
                <w:sz w:val="20"/>
                <w:szCs w:val="20"/>
              </w:rPr>
            </w:pPr>
            <w:r w:rsidRPr="006119C1">
              <w:rPr>
                <w:rFonts w:ascii="標楷體" w:eastAsia="標楷體" w:hAnsi="標楷體" w:cs="新細明體" w:hint="eastAsia"/>
                <w:color w:val="000000"/>
                <w:sz w:val="26"/>
                <w:szCs w:val="20"/>
              </w:rPr>
              <w:t>二、水域環境</w:t>
            </w:r>
          </w:p>
          <w:p w:rsidR="007E63CD" w:rsidRPr="006119C1" w:rsidRDefault="007E63CD" w:rsidP="007E63CD">
            <w:pPr>
              <w:spacing w:line="260" w:lineRule="exact"/>
              <w:jc w:val="center"/>
              <w:rPr>
                <w:rFonts w:eastAsiaTheme="minorEastAsia"/>
                <w:color w:val="000000"/>
                <w:sz w:val="20"/>
                <w:szCs w:val="20"/>
              </w:rPr>
            </w:pPr>
            <w:r w:rsidRPr="006119C1">
              <w:rPr>
                <w:rFonts w:ascii="標楷體" w:eastAsia="標楷體" w:hAnsi="標楷體" w:cs="新細明體" w:hint="eastAsia"/>
                <w:color w:val="000000"/>
                <w:sz w:val="26"/>
                <w:szCs w:val="20"/>
              </w:rPr>
              <w:t>4.珍惜水域環境</w:t>
            </w:r>
          </w:p>
        </w:tc>
        <w:tc>
          <w:tcPr>
            <w:tcW w:w="1792" w:type="dxa"/>
            <w:vAlign w:val="center"/>
          </w:tcPr>
          <w:p w:rsidR="007E63CD" w:rsidRDefault="007E63CD" w:rsidP="007E63CD">
            <w:r>
              <w:rPr>
                <w:rFonts w:ascii="標楷體" w:eastAsia="標楷體" w:hAnsi="標楷體" w:cs="新細明體" w:hint="eastAsia"/>
                <w:color w:val="000000"/>
                <w:sz w:val="26"/>
                <w:szCs w:val="26"/>
              </w:rPr>
              <w:t>自-E-C1 培養愛護自然、珍愛生命、惜取資源的關懷心與行動力。</w:t>
            </w:r>
          </w:p>
        </w:tc>
        <w:tc>
          <w:tcPr>
            <w:tcW w:w="4969" w:type="dxa"/>
            <w:vAlign w:val="center"/>
          </w:tcPr>
          <w:p w:rsidR="007E63CD" w:rsidRPr="006119C1" w:rsidRDefault="007E63CD" w:rsidP="007E63CD">
            <w:pPr>
              <w:spacing w:line="260" w:lineRule="exact"/>
              <w:rPr>
                <w:rFonts w:eastAsiaTheme="minorEastAsia"/>
                <w:sz w:val="20"/>
                <w:szCs w:val="20"/>
              </w:rPr>
            </w:pPr>
            <w:r w:rsidRPr="006119C1">
              <w:rPr>
                <w:rFonts w:ascii="標楷體" w:eastAsia="標楷體" w:hAnsi="標楷體" w:cs="新細明體" w:hint="eastAsia"/>
                <w:color w:val="000000"/>
                <w:sz w:val="26"/>
                <w:szCs w:val="20"/>
              </w:rPr>
              <w:t>活動一：保護水生生物的家</w:t>
            </w:r>
          </w:p>
          <w:p w:rsidR="007E63CD" w:rsidRPr="006119C1" w:rsidRDefault="007E63CD" w:rsidP="007E63CD">
            <w:pPr>
              <w:spacing w:line="260" w:lineRule="exact"/>
              <w:rPr>
                <w:rFonts w:eastAsiaTheme="minorEastAsia"/>
                <w:sz w:val="20"/>
                <w:szCs w:val="20"/>
              </w:rPr>
            </w:pPr>
            <w:r w:rsidRPr="006119C1">
              <w:rPr>
                <w:rFonts w:ascii="標楷體" w:eastAsia="標楷體" w:hAnsi="標楷體" w:cs="新細明體" w:hint="eastAsia"/>
                <w:color w:val="000000"/>
                <w:sz w:val="26"/>
                <w:szCs w:val="20"/>
              </w:rPr>
              <w:t>1.請兒童說一說水生生物需要怎樣的環境，才能好好的成長。</w:t>
            </w:r>
          </w:p>
          <w:p w:rsidR="007E63CD" w:rsidRPr="006119C1" w:rsidRDefault="007E63CD" w:rsidP="007E63CD">
            <w:pPr>
              <w:spacing w:line="260" w:lineRule="exact"/>
              <w:rPr>
                <w:rFonts w:eastAsiaTheme="minorEastAsia"/>
                <w:sz w:val="20"/>
                <w:szCs w:val="20"/>
              </w:rPr>
            </w:pPr>
            <w:r w:rsidRPr="006119C1">
              <w:rPr>
                <w:rFonts w:ascii="標楷體" w:eastAsia="標楷體" w:hAnsi="標楷體" w:cs="新細明體" w:hint="eastAsia"/>
                <w:color w:val="000000"/>
                <w:sz w:val="26"/>
                <w:szCs w:val="20"/>
              </w:rPr>
              <w:t>2.引導兒童討論，哪些因素會破壞水域？我們可以為水生生物做哪些事，來保護它們的家？</w:t>
            </w:r>
          </w:p>
          <w:p w:rsidR="007E63CD" w:rsidRPr="006119C1" w:rsidRDefault="007E63CD" w:rsidP="007E63CD">
            <w:pPr>
              <w:spacing w:line="260" w:lineRule="exact"/>
              <w:rPr>
                <w:rFonts w:eastAsiaTheme="minorEastAsia"/>
                <w:sz w:val="20"/>
                <w:szCs w:val="20"/>
              </w:rPr>
            </w:pPr>
            <w:r w:rsidRPr="006119C1">
              <w:rPr>
                <w:rFonts w:ascii="標楷體" w:eastAsia="標楷體" w:hAnsi="標楷體" w:cs="新細明體" w:hint="eastAsia"/>
                <w:color w:val="000000"/>
                <w:sz w:val="26"/>
                <w:szCs w:val="20"/>
              </w:rPr>
              <w:t>（1）垃圾問題：不任意丟棄及傾倒垃圾到水域中，以免汙染及破壞水域環境。</w:t>
            </w:r>
          </w:p>
          <w:p w:rsidR="007E63CD" w:rsidRPr="006119C1" w:rsidRDefault="007E63CD" w:rsidP="007E63CD">
            <w:pPr>
              <w:spacing w:line="260" w:lineRule="exact"/>
              <w:rPr>
                <w:rFonts w:eastAsiaTheme="minorEastAsia"/>
                <w:sz w:val="20"/>
                <w:szCs w:val="20"/>
              </w:rPr>
            </w:pPr>
            <w:r w:rsidRPr="006119C1">
              <w:rPr>
                <w:rFonts w:ascii="標楷體" w:eastAsia="標楷體" w:hAnsi="標楷體" w:cs="新細明體" w:hint="eastAsia"/>
                <w:color w:val="000000"/>
                <w:sz w:val="26"/>
                <w:szCs w:val="20"/>
              </w:rPr>
              <w:t>（2）工廠及養殖場的汙水問題：工廠及養殖場廢水須經過汙水處理，才能將廢水排入水域中，以免汙染及破壞水域環境。</w:t>
            </w:r>
          </w:p>
          <w:p w:rsidR="007E63CD" w:rsidRPr="006119C1" w:rsidRDefault="007E63CD" w:rsidP="007E63CD">
            <w:pPr>
              <w:spacing w:line="260" w:lineRule="exact"/>
              <w:rPr>
                <w:rFonts w:eastAsiaTheme="minorEastAsia"/>
                <w:sz w:val="20"/>
                <w:szCs w:val="20"/>
              </w:rPr>
            </w:pPr>
            <w:r w:rsidRPr="006119C1">
              <w:rPr>
                <w:rFonts w:ascii="標楷體" w:eastAsia="標楷體" w:hAnsi="標楷體" w:cs="新細明體" w:hint="eastAsia"/>
                <w:color w:val="000000"/>
                <w:sz w:val="26"/>
                <w:szCs w:val="20"/>
              </w:rPr>
              <w:t>（3）旅遊及放生問題：到戶外旅遊時，不在水域旁捕撈動物或烤肉，以免汙染水域環境；不可以隨意放生動物，以免破壞水域原有的生態環境。</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（4）濫墾、濫伐問題：在水域附近濫墾、濫伐將會破壞水域環境，威脅到水生生物的生存環境。</w:t>
            </w:r>
          </w:p>
        </w:tc>
        <w:tc>
          <w:tcPr>
            <w:tcW w:w="2126" w:type="dxa"/>
            <w:vAlign w:val="center"/>
          </w:tcPr>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口頭發表</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專題報告 小組互動 表現</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觀察紀錄</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習作評量</w:t>
            </w:r>
          </w:p>
        </w:tc>
        <w:tc>
          <w:tcPr>
            <w:tcW w:w="2694" w:type="dxa"/>
            <w:vAlign w:val="center"/>
          </w:tcPr>
          <w:p w:rsidR="007E63CD" w:rsidRPr="007E63CD" w:rsidRDefault="007E63CD" w:rsidP="007E63CD">
            <w:pPr>
              <w:spacing w:line="260" w:lineRule="exact"/>
              <w:jc w:val="both"/>
              <w:rPr>
                <w:rFonts w:ascii="標楷體" w:eastAsia="標楷體" w:hAnsi="標楷體"/>
                <w:b/>
                <w:color w:val="000000" w:themeColor="text1"/>
                <w:sz w:val="26"/>
                <w:szCs w:val="26"/>
              </w:rPr>
            </w:pPr>
            <w:r w:rsidRPr="007E63CD">
              <w:rPr>
                <w:rFonts w:ascii="標楷體" w:eastAsia="標楷體" w:hAnsi="標楷體"/>
                <w:b/>
                <w:color w:val="000000" w:themeColor="text1"/>
                <w:sz w:val="26"/>
                <w:szCs w:val="26"/>
              </w:rPr>
              <w:t>【環境教育】</w:t>
            </w:r>
          </w:p>
          <w:p w:rsidR="007E63CD" w:rsidRPr="007E63CD" w:rsidRDefault="007E63CD" w:rsidP="007E63CD">
            <w:pPr>
              <w:spacing w:line="260" w:lineRule="exact"/>
              <w:jc w:val="both"/>
              <w:rPr>
                <w:rFonts w:ascii="標楷體" w:eastAsia="標楷體" w:hAnsi="標楷體"/>
                <w:color w:val="000000"/>
                <w:sz w:val="26"/>
                <w:szCs w:val="26"/>
              </w:rPr>
            </w:pPr>
            <w:r w:rsidRPr="007E63CD">
              <w:rPr>
                <w:rFonts w:ascii="標楷體" w:eastAsia="標楷體" w:hAnsi="標楷體"/>
                <w:color w:val="000000"/>
                <w:sz w:val="26"/>
                <w:szCs w:val="26"/>
              </w:rPr>
              <w:t>環E5 覺知人類 的生活型態對其他生物與生態系的衝擊。</w:t>
            </w:r>
          </w:p>
          <w:p w:rsidR="007E63CD" w:rsidRPr="007E63CD" w:rsidRDefault="007E63CD" w:rsidP="007E63CD">
            <w:pPr>
              <w:spacing w:line="260" w:lineRule="exact"/>
              <w:jc w:val="both"/>
              <w:rPr>
                <w:rFonts w:ascii="標楷體" w:eastAsia="標楷體" w:hAnsi="標楷體"/>
                <w:b/>
                <w:color w:val="000000" w:themeColor="text1"/>
                <w:sz w:val="26"/>
                <w:szCs w:val="26"/>
              </w:rPr>
            </w:pPr>
            <w:r w:rsidRPr="007E63CD">
              <w:rPr>
                <w:rFonts w:ascii="標楷體" w:eastAsia="標楷體" w:hAnsi="標楷體"/>
                <w:b/>
                <w:color w:val="000000" w:themeColor="text1"/>
                <w:sz w:val="26"/>
                <w:szCs w:val="26"/>
              </w:rPr>
              <w:t>【海洋教育】</w:t>
            </w:r>
          </w:p>
          <w:p w:rsidR="007E63CD" w:rsidRPr="007E63CD" w:rsidRDefault="007E63CD" w:rsidP="007E63CD">
            <w:pPr>
              <w:spacing w:line="260" w:lineRule="exact"/>
              <w:jc w:val="both"/>
              <w:rPr>
                <w:rFonts w:ascii="標楷體" w:eastAsia="標楷體" w:hAnsi="標楷體"/>
                <w:color w:val="000000"/>
                <w:sz w:val="26"/>
                <w:szCs w:val="26"/>
              </w:rPr>
            </w:pPr>
            <w:r w:rsidRPr="007E63CD">
              <w:rPr>
                <w:rFonts w:ascii="標楷體" w:eastAsia="標楷體" w:hAnsi="標楷體"/>
                <w:color w:val="000000"/>
                <w:sz w:val="26"/>
                <w:szCs w:val="26"/>
              </w:rPr>
              <w:t>海E16</w:t>
            </w:r>
            <w:r w:rsidRPr="007E63CD">
              <w:rPr>
                <w:rFonts w:ascii="標楷體" w:eastAsia="標楷體" w:hAnsi="標楷體" w:hint="eastAsia"/>
                <w:color w:val="000000"/>
                <w:sz w:val="26"/>
                <w:szCs w:val="26"/>
              </w:rPr>
              <w:t xml:space="preserve"> </w:t>
            </w:r>
            <w:r w:rsidRPr="007E63CD">
              <w:rPr>
                <w:rFonts w:ascii="標楷體" w:eastAsia="標楷體" w:hAnsi="標楷體"/>
                <w:color w:val="000000"/>
                <w:sz w:val="26"/>
                <w:szCs w:val="26"/>
              </w:rPr>
              <w:t>認識家鄉 的水域或海洋的汙染、過漁等環境問題</w:t>
            </w:r>
            <w:r w:rsidRPr="007E63CD">
              <w:rPr>
                <w:rFonts w:ascii="標楷體" w:eastAsia="標楷體" w:hAnsi="標楷體" w:hint="eastAsia"/>
                <w:color w:val="000000"/>
                <w:sz w:val="26"/>
                <w:szCs w:val="26"/>
              </w:rPr>
              <w:t>。</w:t>
            </w:r>
          </w:p>
          <w:p w:rsidR="007E63CD" w:rsidRPr="007E63CD" w:rsidRDefault="007E63CD" w:rsidP="007E63CD">
            <w:pPr>
              <w:spacing w:line="260" w:lineRule="exact"/>
              <w:jc w:val="both"/>
              <w:rPr>
                <w:rFonts w:ascii="標楷體" w:eastAsia="標楷體" w:hAnsi="標楷體"/>
                <w:b/>
                <w:color w:val="000000" w:themeColor="text1"/>
                <w:sz w:val="26"/>
                <w:szCs w:val="26"/>
              </w:rPr>
            </w:pPr>
            <w:r w:rsidRPr="007E63CD">
              <w:rPr>
                <w:rFonts w:ascii="標楷體" w:eastAsia="標楷體" w:hAnsi="標楷體"/>
                <w:b/>
                <w:color w:val="000000" w:themeColor="text1"/>
                <w:sz w:val="26"/>
                <w:szCs w:val="26"/>
              </w:rPr>
              <w:t>【原住民</w:t>
            </w:r>
            <w:r w:rsidRPr="007E63CD">
              <w:rPr>
                <w:rFonts w:ascii="標楷體" w:eastAsia="標楷體" w:hAnsi="標楷體" w:hint="eastAsia"/>
                <w:b/>
                <w:color w:val="000000" w:themeColor="text1"/>
                <w:sz w:val="26"/>
                <w:szCs w:val="26"/>
              </w:rPr>
              <w:t>族</w:t>
            </w:r>
            <w:r w:rsidRPr="007E63CD">
              <w:rPr>
                <w:rFonts w:ascii="標楷體" w:eastAsia="標楷體" w:hAnsi="標楷體"/>
                <w:b/>
                <w:color w:val="000000" w:themeColor="text1"/>
                <w:sz w:val="26"/>
                <w:szCs w:val="26"/>
              </w:rPr>
              <w:t>教育】</w:t>
            </w:r>
          </w:p>
          <w:p w:rsidR="007E63CD" w:rsidRPr="007E63CD" w:rsidRDefault="007E63CD" w:rsidP="007E63CD">
            <w:pPr>
              <w:spacing w:line="260" w:lineRule="exact"/>
              <w:jc w:val="both"/>
              <w:rPr>
                <w:rFonts w:ascii="標楷體" w:eastAsia="標楷體" w:hAnsi="標楷體"/>
                <w:color w:val="000000"/>
                <w:sz w:val="26"/>
                <w:szCs w:val="26"/>
              </w:rPr>
            </w:pPr>
            <w:r w:rsidRPr="007E63CD">
              <w:rPr>
                <w:rFonts w:ascii="標楷體" w:eastAsia="標楷體" w:hAnsi="標楷體"/>
                <w:color w:val="000000"/>
                <w:sz w:val="26"/>
                <w:szCs w:val="26"/>
              </w:rPr>
              <w:t>原E12 了解所在地區原住民族部落的自然生態環境，包括各種動植物生態。</w:t>
            </w:r>
          </w:p>
          <w:p w:rsidR="007E63CD" w:rsidRPr="007E63CD" w:rsidRDefault="007E63CD" w:rsidP="007E63CD">
            <w:pPr>
              <w:spacing w:line="260" w:lineRule="exact"/>
              <w:jc w:val="both"/>
              <w:rPr>
                <w:rFonts w:ascii="標楷體" w:eastAsia="標楷體" w:hAnsi="標楷體"/>
                <w:b/>
                <w:color w:val="000000" w:themeColor="text1"/>
                <w:sz w:val="26"/>
                <w:szCs w:val="26"/>
              </w:rPr>
            </w:pPr>
            <w:r w:rsidRPr="007E63CD">
              <w:rPr>
                <w:rFonts w:ascii="標楷體" w:eastAsia="標楷體" w:hAnsi="標楷體"/>
                <w:b/>
                <w:color w:val="000000" w:themeColor="text1"/>
                <w:sz w:val="26"/>
                <w:szCs w:val="26"/>
              </w:rPr>
              <w:t>【多元文化教育】</w:t>
            </w:r>
          </w:p>
          <w:p w:rsidR="007E63CD" w:rsidRPr="007E63CD" w:rsidRDefault="007E63CD" w:rsidP="007E63CD">
            <w:pPr>
              <w:spacing w:line="260" w:lineRule="exact"/>
              <w:jc w:val="both"/>
              <w:rPr>
                <w:rFonts w:ascii="標楷體" w:eastAsia="標楷體" w:hAnsi="標楷體"/>
                <w:color w:val="000000"/>
                <w:sz w:val="26"/>
                <w:szCs w:val="26"/>
              </w:rPr>
            </w:pPr>
            <w:r w:rsidRPr="007E63CD">
              <w:rPr>
                <w:rFonts w:ascii="標楷體" w:eastAsia="標楷體" w:hAnsi="標楷體"/>
                <w:color w:val="000000"/>
                <w:sz w:val="26"/>
                <w:szCs w:val="26"/>
              </w:rPr>
              <w:t>多E6</w:t>
            </w:r>
            <w:r w:rsidRPr="007E63CD">
              <w:rPr>
                <w:rFonts w:ascii="標楷體" w:eastAsia="標楷體" w:hAnsi="標楷體" w:hint="eastAsia"/>
                <w:color w:val="000000"/>
                <w:sz w:val="26"/>
                <w:szCs w:val="26"/>
              </w:rPr>
              <w:t xml:space="preserve"> </w:t>
            </w:r>
            <w:r w:rsidRPr="007E63CD">
              <w:rPr>
                <w:rFonts w:ascii="標楷體" w:eastAsia="標楷體" w:hAnsi="標楷體"/>
                <w:color w:val="000000"/>
                <w:sz w:val="26"/>
                <w:szCs w:val="26"/>
              </w:rPr>
              <w:t>了解各文化間的多樣性與差異性。</w:t>
            </w:r>
          </w:p>
        </w:tc>
      </w:tr>
      <w:tr w:rsidR="007E63CD" w:rsidTr="007E63CD">
        <w:trPr>
          <w:trHeight w:val="1827"/>
        </w:trPr>
        <w:tc>
          <w:tcPr>
            <w:tcW w:w="1096" w:type="dxa"/>
            <w:vAlign w:val="center"/>
          </w:tcPr>
          <w:p w:rsidR="007E63CD" w:rsidRPr="006119C1" w:rsidRDefault="007E63CD" w:rsidP="007E63CD">
            <w:pPr>
              <w:spacing w:line="260" w:lineRule="exact"/>
              <w:jc w:val="center"/>
              <w:rPr>
                <w:rFonts w:eastAsiaTheme="minorEastAsia"/>
                <w:snapToGrid w:val="0"/>
                <w:color w:val="000000"/>
                <w:sz w:val="20"/>
                <w:szCs w:val="20"/>
              </w:rPr>
            </w:pPr>
            <w:r w:rsidRPr="006119C1">
              <w:rPr>
                <w:rFonts w:ascii="標楷體" w:eastAsia="標楷體" w:hAnsi="標楷體" w:hint="eastAsia"/>
                <w:snapToGrid w:val="0"/>
                <w:sz w:val="26"/>
                <w:szCs w:val="20"/>
              </w:rPr>
              <w:t>第十二週</w:t>
            </w:r>
          </w:p>
        </w:tc>
        <w:tc>
          <w:tcPr>
            <w:tcW w:w="1701" w:type="dxa"/>
            <w:vAlign w:val="center"/>
          </w:tcPr>
          <w:p w:rsidR="007E63CD" w:rsidRPr="006119C1" w:rsidRDefault="007E63CD" w:rsidP="007E63CD">
            <w:pPr>
              <w:spacing w:line="260" w:lineRule="exact"/>
              <w:jc w:val="center"/>
              <w:rPr>
                <w:rFonts w:eastAsiaTheme="minorEastAsia"/>
                <w:color w:val="000000"/>
                <w:sz w:val="20"/>
                <w:szCs w:val="20"/>
              </w:rPr>
            </w:pPr>
            <w:r w:rsidRPr="006119C1">
              <w:rPr>
                <w:rFonts w:ascii="標楷體" w:eastAsia="標楷體" w:hAnsi="標楷體" w:cs="新細明體" w:hint="eastAsia"/>
                <w:color w:val="000000"/>
                <w:sz w:val="26"/>
                <w:szCs w:val="20"/>
              </w:rPr>
              <w:t>三、物質變變變</w:t>
            </w:r>
          </w:p>
          <w:p w:rsidR="007E63CD" w:rsidRPr="006119C1" w:rsidRDefault="007E63CD" w:rsidP="007E63CD">
            <w:pPr>
              <w:spacing w:line="260" w:lineRule="exact"/>
              <w:jc w:val="center"/>
              <w:rPr>
                <w:rFonts w:eastAsiaTheme="minorEastAsia"/>
                <w:color w:val="000000"/>
                <w:sz w:val="20"/>
                <w:szCs w:val="20"/>
              </w:rPr>
            </w:pPr>
            <w:r w:rsidRPr="006119C1">
              <w:rPr>
                <w:rFonts w:ascii="標楷體" w:eastAsia="標楷體" w:hAnsi="標楷體" w:cs="新細明體" w:hint="eastAsia"/>
                <w:color w:val="000000"/>
                <w:sz w:val="26"/>
                <w:szCs w:val="20"/>
              </w:rPr>
              <w:t>1.影響物質變化的因素</w:t>
            </w:r>
          </w:p>
        </w:tc>
        <w:tc>
          <w:tcPr>
            <w:tcW w:w="1792" w:type="dxa"/>
            <w:vAlign w:val="center"/>
          </w:tcPr>
          <w:p w:rsidR="007E63CD" w:rsidRDefault="007E63CD" w:rsidP="007E63CD">
            <w:r>
              <w:rPr>
                <w:rFonts w:ascii="標楷體" w:eastAsia="標楷體" w:hAnsi="標楷體" w:cs="新細明體" w:hint="eastAsia"/>
                <w:color w:val="000000"/>
                <w:sz w:val="26"/>
                <w:szCs w:val="26"/>
              </w:rPr>
              <w:t>自-E-A1 能運用五官，敏銳的觀察周遭環境，保持好奇心、想像力持續探索自然。</w:t>
            </w:r>
          </w:p>
          <w:p w:rsidR="007E63CD" w:rsidRDefault="007E63CD" w:rsidP="007E63CD">
            <w:r>
              <w:rPr>
                <w:rFonts w:ascii="標楷體" w:eastAsia="標楷體" w:hAnsi="標楷體" w:cs="新細明體" w:hint="eastAsia"/>
                <w:color w:val="000000"/>
                <w:sz w:val="26"/>
                <w:szCs w:val="26"/>
              </w:rPr>
              <w:t>自-E-A2 能運用好奇心及想像能力，從觀察、閱讀、思考所得的資訊或數據中，提出適合科學探</w:t>
            </w:r>
            <w:r>
              <w:rPr>
                <w:rFonts w:ascii="標楷體" w:eastAsia="標楷體" w:hAnsi="標楷體" w:cs="新細明體" w:hint="eastAsia"/>
                <w:color w:val="000000"/>
                <w:sz w:val="26"/>
                <w:szCs w:val="26"/>
              </w:rPr>
              <w:lastRenderedPageBreak/>
              <w:t>究的問題或解釋資料，並能依據已知的科學知識、科學概念及探索科學的方法去想像可能發生的事情，以及理解科學事實會有不同的論點、證據或解釋方式。</w:t>
            </w:r>
          </w:p>
        </w:tc>
        <w:tc>
          <w:tcPr>
            <w:tcW w:w="4969" w:type="dxa"/>
            <w:vAlign w:val="center"/>
          </w:tcPr>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lastRenderedPageBreak/>
              <w:t>活動一：物質會互相影響嗎？</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一、引起舊經驗 1 教師可由三年級的空氣與風的單元，讓學習者回憶關於「物質」的特性，包含占有空間、具有重量等；並引導學生思考「若沙灘上的沙子長期受到風吹的影響可能會有什麼變化？」的問題，藉以連結產生「物質可能會相互影響」的想法。</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 xml:space="preserve">二、觀察實驗、發表經驗與討論 </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1.教師可透過學校周圍環境與課本中所舉例的圖片，讓學生討論平常就看得到的環境，在很久之前可能是什麼樣子的。可以嘗試透過蒐集資料、訪問當地人等方法，了解這些物質與環境變化的時間長度，整理成表格以建立物質相互影響所造成的變化時間有長短之差，有些可能當下就有變化，有些則是需要很長的時間。</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lastRenderedPageBreak/>
              <w:t>活動二：哪些因素會影響物質變化？</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 xml:space="preserve">一、 引起舊經驗 </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1.在前一節課程中，學生已經學到物質會彼此相互影響而造成改變。在此教師可以嘗試引導學生回憶「因素」的意思，例如：三下的種菜單元， 蔬菜生長的變化與陽光有關，陽光就是影響蔬菜生長的因素等。藉以引導學生察覺「某物質的變化與某個因素可能有關」的問題。</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二、觀察實驗、發表經驗與討論</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1.教師可以透過學生的經驗或是由舊經驗，引導學生觀察「冰塊融化、麵團膨脹、豆漿結塊、鐵窗生鏽」四種情況。學生可以透過查詢資料、經驗分享等方式，察覺四種狀態的變化是被什麼因素所影響。並嘗試讓學生舉出不同的生活情境並說明這些情境可能被什麼因素所影響，例如：食物腐壞、人體成長等。讓學習者建立物質會相互影響，也會因會某些因素的改變而被影響。</w:t>
            </w:r>
          </w:p>
        </w:tc>
        <w:tc>
          <w:tcPr>
            <w:tcW w:w="2126" w:type="dxa"/>
            <w:vAlign w:val="center"/>
          </w:tcPr>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lastRenderedPageBreak/>
              <w:t>口頭發表</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紙筆評量</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實作評量</w:t>
            </w:r>
          </w:p>
        </w:tc>
        <w:tc>
          <w:tcPr>
            <w:tcW w:w="2694" w:type="dxa"/>
            <w:vAlign w:val="center"/>
          </w:tcPr>
          <w:p w:rsidR="007E63CD" w:rsidRPr="007E63CD" w:rsidRDefault="007E63CD" w:rsidP="007E63CD">
            <w:pPr>
              <w:spacing w:line="260" w:lineRule="exact"/>
              <w:jc w:val="both"/>
              <w:rPr>
                <w:rFonts w:ascii="標楷體" w:eastAsia="標楷體" w:hAnsi="標楷體"/>
                <w:b/>
                <w:color w:val="000000"/>
                <w:sz w:val="26"/>
                <w:szCs w:val="26"/>
              </w:rPr>
            </w:pPr>
            <w:r w:rsidRPr="007E63CD">
              <w:rPr>
                <w:rFonts w:ascii="標楷體" w:eastAsia="標楷體" w:hAnsi="標楷體"/>
                <w:b/>
                <w:color w:val="000000"/>
                <w:sz w:val="26"/>
                <w:szCs w:val="26"/>
              </w:rPr>
              <w:t>【科技教育】</w:t>
            </w:r>
          </w:p>
          <w:p w:rsidR="007E63CD" w:rsidRPr="007E63CD" w:rsidRDefault="007E63CD" w:rsidP="007E63CD">
            <w:pPr>
              <w:spacing w:line="260" w:lineRule="exact"/>
              <w:jc w:val="both"/>
              <w:rPr>
                <w:rFonts w:ascii="標楷體" w:eastAsia="標楷體" w:hAnsi="標楷體"/>
                <w:color w:val="000000"/>
                <w:sz w:val="26"/>
                <w:szCs w:val="26"/>
              </w:rPr>
            </w:pPr>
            <w:r w:rsidRPr="007E63CD">
              <w:rPr>
                <w:rFonts w:ascii="標楷體" w:eastAsia="標楷體" w:hAnsi="標楷體"/>
                <w:color w:val="000000"/>
                <w:sz w:val="26"/>
                <w:szCs w:val="26"/>
              </w:rPr>
              <w:t>科E2 了解動手實作的重要性。</w:t>
            </w:r>
          </w:p>
        </w:tc>
      </w:tr>
      <w:tr w:rsidR="007E63CD" w:rsidTr="007E63CD">
        <w:trPr>
          <w:trHeight w:val="1827"/>
        </w:trPr>
        <w:tc>
          <w:tcPr>
            <w:tcW w:w="1096" w:type="dxa"/>
            <w:vAlign w:val="center"/>
          </w:tcPr>
          <w:p w:rsidR="007E63CD" w:rsidRPr="006119C1" w:rsidRDefault="007E63CD" w:rsidP="007E63CD">
            <w:pPr>
              <w:spacing w:line="260" w:lineRule="exact"/>
              <w:jc w:val="center"/>
              <w:rPr>
                <w:rFonts w:eastAsiaTheme="minorEastAsia"/>
                <w:snapToGrid w:val="0"/>
                <w:color w:val="000000"/>
                <w:sz w:val="20"/>
                <w:szCs w:val="20"/>
              </w:rPr>
            </w:pPr>
            <w:r w:rsidRPr="006119C1">
              <w:rPr>
                <w:rFonts w:ascii="標楷體" w:eastAsia="標楷體" w:hAnsi="標楷體" w:hint="eastAsia"/>
                <w:snapToGrid w:val="0"/>
                <w:sz w:val="26"/>
                <w:szCs w:val="20"/>
              </w:rPr>
              <w:lastRenderedPageBreak/>
              <w:t>第十三週</w:t>
            </w:r>
          </w:p>
        </w:tc>
        <w:tc>
          <w:tcPr>
            <w:tcW w:w="1701" w:type="dxa"/>
            <w:vAlign w:val="center"/>
          </w:tcPr>
          <w:p w:rsidR="007E63CD" w:rsidRPr="006119C1" w:rsidRDefault="007E63CD" w:rsidP="007E63CD">
            <w:pPr>
              <w:spacing w:line="260" w:lineRule="exact"/>
              <w:jc w:val="center"/>
              <w:rPr>
                <w:rFonts w:eastAsiaTheme="minorEastAsia"/>
                <w:color w:val="000000"/>
                <w:sz w:val="20"/>
                <w:szCs w:val="20"/>
              </w:rPr>
            </w:pPr>
            <w:r w:rsidRPr="006119C1">
              <w:rPr>
                <w:rFonts w:ascii="標楷體" w:eastAsia="標楷體" w:hAnsi="標楷體" w:cs="新細明體" w:hint="eastAsia"/>
                <w:color w:val="000000"/>
                <w:sz w:val="26"/>
                <w:szCs w:val="20"/>
              </w:rPr>
              <w:t>三、物質變變變</w:t>
            </w:r>
          </w:p>
          <w:p w:rsidR="007E63CD" w:rsidRPr="006119C1" w:rsidRDefault="007E63CD" w:rsidP="007E63CD">
            <w:pPr>
              <w:spacing w:line="260" w:lineRule="exact"/>
              <w:jc w:val="center"/>
              <w:rPr>
                <w:rFonts w:eastAsiaTheme="minorEastAsia"/>
                <w:color w:val="000000"/>
                <w:sz w:val="20"/>
                <w:szCs w:val="20"/>
              </w:rPr>
            </w:pPr>
            <w:r w:rsidRPr="006119C1">
              <w:rPr>
                <w:rFonts w:ascii="標楷體" w:eastAsia="標楷體" w:hAnsi="標楷體" w:cs="新細明體" w:hint="eastAsia"/>
                <w:color w:val="000000"/>
                <w:sz w:val="26"/>
                <w:szCs w:val="20"/>
              </w:rPr>
              <w:t>2.溫度對物質的影響</w:t>
            </w:r>
          </w:p>
        </w:tc>
        <w:tc>
          <w:tcPr>
            <w:tcW w:w="1792" w:type="dxa"/>
            <w:vAlign w:val="center"/>
          </w:tcPr>
          <w:p w:rsidR="007E63CD" w:rsidRDefault="007E63CD" w:rsidP="007E63CD">
            <w:r>
              <w:rPr>
                <w:rFonts w:ascii="標楷體" w:eastAsia="標楷體" w:hAnsi="標楷體" w:cs="新細明體" w:hint="eastAsia"/>
                <w:color w:val="000000"/>
                <w:sz w:val="26"/>
                <w:szCs w:val="26"/>
              </w:rPr>
              <w:t>自-E-A3 具備透過實地操作探究活動探索科學問題的能力，並能初步根據問題特性、資源的有無等因素，規劃簡單步驟，操作適合學習階段的器材儀器、科技設備</w:t>
            </w:r>
            <w:r>
              <w:rPr>
                <w:rFonts w:ascii="標楷體" w:eastAsia="標楷體" w:hAnsi="標楷體" w:cs="新細明體" w:hint="eastAsia"/>
                <w:color w:val="000000"/>
                <w:sz w:val="26"/>
                <w:szCs w:val="26"/>
              </w:rPr>
              <w:lastRenderedPageBreak/>
              <w:t>及資源，進行自然科學實驗。</w:t>
            </w:r>
          </w:p>
        </w:tc>
        <w:tc>
          <w:tcPr>
            <w:tcW w:w="4969" w:type="dxa"/>
            <w:vAlign w:val="center"/>
          </w:tcPr>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lastRenderedPageBreak/>
              <w:t>活動一：讓溫度上升的方法</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一、引起舊經驗</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 xml:space="preserve">1.教師可由「加熱食物」為主題，讓學生發表經驗並思考其他可能的加 熱方式。  </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二、觀察實物、發表經驗與討論</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1.教師引導學生觀察課本的圖片，並思考陽光照射、瓦斯燃燒以及摩擦生熱，各自合適的加熱情況。討論後與同學分享想法。如：燃燒瓦斯加熱可使溫度快速升高但不易控制溫度、摩擦生熱可使用在對溫度敏感的物質。</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•注意事項1：在實際的廚房中加熱方式，還有許多常見具有電熱管的小型家電可以使用，詳見教學快充站。</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lastRenderedPageBreak/>
              <w:t>•注意事項 2：課本中只提及溫度上升的方法，若課堂時間允許其實也可討論溫度下降的方法。</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•注意事項 3：雖然微波爐在校園中較不常見，但學生卻可能很常使用，建議教師可以補充微波爐之相關知識。例如：不可放入微波之容器與食物，詳見教學快充站。</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活動二：溫度如何影響物質變化</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 xml:space="preserve">一、 引起舊經驗   </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1.教師可引導學生由三年級所學「冰塊的型態會受溫度影響」思考「除了水（液體），其他的物質會隨著溫度變化而產生型態變化嗎？」並請學生發表相關之生活經驗。</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•注意事項 1：在此盡量避免使用「變冷、變熱」避免學生建立太多 關於熱的迷思概念。</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•注意事項2：在此可引導學習者發表溫度上升的例子，可以連帶「溫度下降」的例子都一併發表。</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 xml:space="preserve">二、觀察實驗、發表經驗與討論 </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1.教師可使用不同媒材讓學生進行觀察，如：影片、圖片、實體等。在此可引導學生進行物質狀態的觀察，包含顏色、型態、大小、形狀等，接著進行過程的描述或是繪圖，如：雞蛋或爆米花在加熱前的顏色、型態、大小、形狀，加熱中的顏色、型態、大小、形狀，持續加熱後的顏色、型態、大小、形狀。最後可請學生發表觀察到的結果進行討論。</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•注意事項：在引導學生進行觀察的繪圖或發表時，因為加熱時間長短以及器材可能會引起物質被加熱後不同的變化，可請學生描述時間的長短以及加熱方法。</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三、加深討論</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lastRenderedPageBreak/>
              <w:t>1.若學生已經建立物質變化後回復的既定概念後，可嘗試討論「若有受熱後可回復之物質，持續對此物質加熱的話，能夠無限制的回復成原先的狀態嗎？」例如：若對巧克力持續加熱，則溫度下降後，巧克力都能回復原本的狀態嗎？</w:t>
            </w:r>
          </w:p>
        </w:tc>
        <w:tc>
          <w:tcPr>
            <w:tcW w:w="2126" w:type="dxa"/>
            <w:vAlign w:val="center"/>
          </w:tcPr>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lastRenderedPageBreak/>
              <w:t>口頭發表</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紙筆評量</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實作評量</w:t>
            </w:r>
          </w:p>
        </w:tc>
        <w:tc>
          <w:tcPr>
            <w:tcW w:w="2694" w:type="dxa"/>
            <w:vAlign w:val="center"/>
          </w:tcPr>
          <w:p w:rsidR="007E63CD" w:rsidRPr="007E63CD" w:rsidRDefault="007E63CD" w:rsidP="007E63CD">
            <w:pPr>
              <w:spacing w:line="260" w:lineRule="exact"/>
              <w:jc w:val="both"/>
              <w:rPr>
                <w:rFonts w:ascii="標楷體" w:eastAsia="標楷體" w:hAnsi="標楷體"/>
                <w:b/>
                <w:color w:val="000000"/>
                <w:sz w:val="26"/>
                <w:szCs w:val="26"/>
              </w:rPr>
            </w:pPr>
            <w:r w:rsidRPr="007E63CD">
              <w:rPr>
                <w:rFonts w:ascii="標楷體" w:eastAsia="標楷體" w:hAnsi="標楷體"/>
                <w:b/>
                <w:color w:val="000000"/>
                <w:sz w:val="26"/>
                <w:szCs w:val="26"/>
              </w:rPr>
              <w:t>【科技教育】</w:t>
            </w:r>
          </w:p>
          <w:p w:rsidR="007E63CD" w:rsidRPr="007E63CD" w:rsidRDefault="007E63CD" w:rsidP="007E63CD">
            <w:pPr>
              <w:spacing w:line="260" w:lineRule="exact"/>
              <w:jc w:val="both"/>
              <w:rPr>
                <w:rFonts w:ascii="標楷體" w:eastAsia="標楷體" w:hAnsi="標楷體"/>
                <w:color w:val="000000"/>
                <w:sz w:val="26"/>
                <w:szCs w:val="26"/>
              </w:rPr>
            </w:pPr>
            <w:r w:rsidRPr="007E63CD">
              <w:rPr>
                <w:rFonts w:ascii="標楷體" w:eastAsia="標楷體" w:hAnsi="標楷體"/>
                <w:color w:val="000000"/>
                <w:sz w:val="26"/>
                <w:szCs w:val="26"/>
              </w:rPr>
              <w:t>科E2 了解動手實作的重要性。</w:t>
            </w:r>
          </w:p>
        </w:tc>
      </w:tr>
      <w:tr w:rsidR="007E63CD" w:rsidTr="007E63CD">
        <w:trPr>
          <w:trHeight w:val="1827"/>
        </w:trPr>
        <w:tc>
          <w:tcPr>
            <w:tcW w:w="1096" w:type="dxa"/>
            <w:vAlign w:val="center"/>
          </w:tcPr>
          <w:p w:rsidR="007E63CD" w:rsidRPr="006119C1" w:rsidRDefault="007E63CD" w:rsidP="007E63CD">
            <w:pPr>
              <w:spacing w:line="260" w:lineRule="exact"/>
              <w:jc w:val="center"/>
              <w:rPr>
                <w:rFonts w:eastAsiaTheme="minorEastAsia"/>
                <w:snapToGrid w:val="0"/>
                <w:color w:val="000000"/>
                <w:sz w:val="20"/>
                <w:szCs w:val="20"/>
              </w:rPr>
            </w:pPr>
            <w:r w:rsidRPr="006119C1">
              <w:rPr>
                <w:rFonts w:ascii="標楷體" w:eastAsia="標楷體" w:hAnsi="標楷體" w:hint="eastAsia"/>
                <w:snapToGrid w:val="0"/>
                <w:sz w:val="26"/>
                <w:szCs w:val="20"/>
              </w:rPr>
              <w:lastRenderedPageBreak/>
              <w:t>第十四週</w:t>
            </w:r>
          </w:p>
        </w:tc>
        <w:tc>
          <w:tcPr>
            <w:tcW w:w="1701" w:type="dxa"/>
            <w:vAlign w:val="center"/>
          </w:tcPr>
          <w:p w:rsidR="007E63CD" w:rsidRPr="006119C1" w:rsidRDefault="007E63CD" w:rsidP="007E63CD">
            <w:pPr>
              <w:spacing w:line="260" w:lineRule="exact"/>
              <w:jc w:val="center"/>
              <w:rPr>
                <w:rFonts w:eastAsiaTheme="minorEastAsia"/>
                <w:color w:val="000000"/>
                <w:sz w:val="20"/>
                <w:szCs w:val="20"/>
              </w:rPr>
            </w:pPr>
            <w:r w:rsidRPr="006119C1">
              <w:rPr>
                <w:rFonts w:ascii="標楷體" w:eastAsia="標楷體" w:hAnsi="標楷體" w:cs="新細明體" w:hint="eastAsia"/>
                <w:color w:val="000000"/>
                <w:sz w:val="26"/>
                <w:szCs w:val="20"/>
              </w:rPr>
              <w:t>三、物質變變變</w:t>
            </w:r>
          </w:p>
          <w:p w:rsidR="007E63CD" w:rsidRPr="006119C1" w:rsidRDefault="007E63CD" w:rsidP="007E63CD">
            <w:pPr>
              <w:spacing w:line="260" w:lineRule="exact"/>
              <w:jc w:val="center"/>
              <w:rPr>
                <w:rFonts w:eastAsiaTheme="minorEastAsia"/>
                <w:color w:val="000000"/>
                <w:sz w:val="20"/>
                <w:szCs w:val="20"/>
              </w:rPr>
            </w:pPr>
            <w:r w:rsidRPr="006119C1">
              <w:rPr>
                <w:rFonts w:ascii="標楷體" w:eastAsia="標楷體" w:hAnsi="標楷體" w:cs="新細明體" w:hint="eastAsia"/>
                <w:color w:val="000000"/>
                <w:sz w:val="26"/>
                <w:szCs w:val="20"/>
              </w:rPr>
              <w:t>2.溫度對物質的影響</w:t>
            </w:r>
          </w:p>
        </w:tc>
        <w:tc>
          <w:tcPr>
            <w:tcW w:w="1792" w:type="dxa"/>
            <w:vAlign w:val="center"/>
          </w:tcPr>
          <w:p w:rsidR="007E63CD" w:rsidRDefault="007E63CD" w:rsidP="007E63CD">
            <w:r>
              <w:rPr>
                <w:rFonts w:ascii="標楷體" w:eastAsia="標楷體" w:hAnsi="標楷體" w:cs="新細明體" w:hint="eastAsia"/>
                <w:color w:val="000000"/>
                <w:sz w:val="26"/>
                <w:szCs w:val="26"/>
              </w:rPr>
              <w:t>自-E-A3 具備透過實地操作探究活動探索科學問題的能力，並能初步根據問題特性、資源的有無等因素，規劃簡單步驟，操作適合學習階段的器材儀器、科技設備及資源，進行自然科學實驗。</w:t>
            </w:r>
          </w:p>
        </w:tc>
        <w:tc>
          <w:tcPr>
            <w:tcW w:w="4969" w:type="dxa"/>
            <w:vAlign w:val="center"/>
          </w:tcPr>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活動一：度對物質的影響是可回復的嗎？</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一、連結先前經驗</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1.教師可引導學生進行「回溫」的思考，並透過經驗發表物質如果回溫後，可能會有什麼改變。</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二、觀察實驗、發表經驗與討論</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1.教師引導學生觀察不同物質回溫後所產生的變化，並透過實際的例子，使學習者發現不同的物質回溫後，有些能回復原先的狀態；有些則不能。如：青菜受熱後就無法回復原先狀態，但巧克力卻可以。</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•注意事項1：教師若有較多的時間，也可以代入真實的烹飪狀況，如：肉類的回溫、蔬菜的殺青、蛋白質與糖份的梅納反應都是加深學習者印象以及建立新探索問題的好素材。</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•注意事項 2：在此活動中有相當多可以喚起學生探索的問題，像是冰太久再回溫的物體可能會變得乾癟，或是被氣炸鍋乾燥的食物無法透過回溫變回原本的狀態。教師在課堂中都相當值得引發學生在家中與家人進行簡單的探究</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2.在巧克力的探究中，可引導學生多發表對於現象的完整描述以及物質與環境因素的連結。最後也可使用不同物質讓學生整理分析或推理其他物質在溫度變化下可能有的改變。</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三、延伸討論</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lastRenderedPageBreak/>
              <w:t>1.若學生已經建立物質變化後回復的既定概念後，可嘗試討論「若有受熱後可回復之物質，持續對此物質加熱的話，能夠無限制的回復成原先的狀態嗎？」例如：若對巧克力持續加熱，則溫度下降後，巧克力都能回復原本的狀態嗎？</w:t>
            </w:r>
          </w:p>
        </w:tc>
        <w:tc>
          <w:tcPr>
            <w:tcW w:w="2126" w:type="dxa"/>
            <w:vAlign w:val="center"/>
          </w:tcPr>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lastRenderedPageBreak/>
              <w:t>口頭發表</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紙筆評量</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實作評量</w:t>
            </w:r>
          </w:p>
        </w:tc>
        <w:tc>
          <w:tcPr>
            <w:tcW w:w="2694" w:type="dxa"/>
            <w:vAlign w:val="center"/>
          </w:tcPr>
          <w:p w:rsidR="007E63CD" w:rsidRPr="007E63CD" w:rsidRDefault="007E63CD" w:rsidP="007E63CD">
            <w:pPr>
              <w:spacing w:line="260" w:lineRule="exact"/>
              <w:jc w:val="both"/>
              <w:rPr>
                <w:rFonts w:ascii="標楷體" w:eastAsia="標楷體" w:hAnsi="標楷體"/>
                <w:b/>
                <w:color w:val="000000"/>
                <w:sz w:val="26"/>
                <w:szCs w:val="26"/>
              </w:rPr>
            </w:pPr>
            <w:r w:rsidRPr="007E63CD">
              <w:rPr>
                <w:rFonts w:ascii="標楷體" w:eastAsia="標楷體" w:hAnsi="標楷體"/>
                <w:b/>
                <w:color w:val="000000"/>
                <w:sz w:val="26"/>
                <w:szCs w:val="26"/>
              </w:rPr>
              <w:t>【科技教育】</w:t>
            </w:r>
          </w:p>
          <w:p w:rsidR="007E63CD" w:rsidRPr="007E63CD" w:rsidRDefault="007E63CD" w:rsidP="007E63CD">
            <w:pPr>
              <w:spacing w:line="260" w:lineRule="exact"/>
              <w:jc w:val="both"/>
              <w:rPr>
                <w:rFonts w:ascii="標楷體" w:eastAsia="標楷體" w:hAnsi="標楷體"/>
                <w:color w:val="000000"/>
                <w:sz w:val="26"/>
                <w:szCs w:val="26"/>
              </w:rPr>
            </w:pPr>
            <w:r w:rsidRPr="007E63CD">
              <w:rPr>
                <w:rFonts w:ascii="標楷體" w:eastAsia="標楷體" w:hAnsi="標楷體"/>
                <w:color w:val="000000"/>
                <w:sz w:val="26"/>
                <w:szCs w:val="26"/>
              </w:rPr>
              <w:t>科E2 了解動手實作的重要性。</w:t>
            </w:r>
          </w:p>
        </w:tc>
      </w:tr>
      <w:tr w:rsidR="007E63CD" w:rsidTr="007E63CD">
        <w:trPr>
          <w:trHeight w:val="1827"/>
        </w:trPr>
        <w:tc>
          <w:tcPr>
            <w:tcW w:w="1096" w:type="dxa"/>
            <w:vAlign w:val="center"/>
          </w:tcPr>
          <w:p w:rsidR="007E63CD" w:rsidRPr="006119C1" w:rsidRDefault="007E63CD" w:rsidP="007E63CD">
            <w:pPr>
              <w:spacing w:line="260" w:lineRule="exact"/>
              <w:jc w:val="center"/>
              <w:rPr>
                <w:rFonts w:eastAsiaTheme="minorEastAsia"/>
                <w:snapToGrid w:val="0"/>
                <w:color w:val="000000"/>
                <w:sz w:val="20"/>
                <w:szCs w:val="20"/>
              </w:rPr>
            </w:pPr>
            <w:r w:rsidRPr="006119C1">
              <w:rPr>
                <w:rFonts w:ascii="標楷體" w:eastAsia="標楷體" w:hAnsi="標楷體" w:hint="eastAsia"/>
                <w:snapToGrid w:val="0"/>
                <w:sz w:val="26"/>
                <w:szCs w:val="20"/>
              </w:rPr>
              <w:lastRenderedPageBreak/>
              <w:t>第十五週</w:t>
            </w:r>
          </w:p>
        </w:tc>
        <w:tc>
          <w:tcPr>
            <w:tcW w:w="1701" w:type="dxa"/>
            <w:vAlign w:val="center"/>
          </w:tcPr>
          <w:p w:rsidR="007E63CD" w:rsidRPr="006119C1" w:rsidRDefault="007E63CD" w:rsidP="007E63CD">
            <w:pPr>
              <w:spacing w:line="260" w:lineRule="exact"/>
              <w:jc w:val="center"/>
              <w:rPr>
                <w:rFonts w:eastAsiaTheme="minorEastAsia"/>
                <w:color w:val="000000"/>
                <w:sz w:val="20"/>
                <w:szCs w:val="20"/>
              </w:rPr>
            </w:pPr>
            <w:r w:rsidRPr="006119C1">
              <w:rPr>
                <w:rFonts w:ascii="標楷體" w:eastAsia="標楷體" w:hAnsi="標楷體" w:cs="新細明體" w:hint="eastAsia"/>
                <w:color w:val="000000"/>
                <w:sz w:val="26"/>
                <w:szCs w:val="20"/>
              </w:rPr>
              <w:t>三、物質變變變</w:t>
            </w:r>
          </w:p>
          <w:p w:rsidR="007E63CD" w:rsidRPr="006119C1" w:rsidRDefault="007E63CD" w:rsidP="007E63CD">
            <w:pPr>
              <w:spacing w:line="260" w:lineRule="exact"/>
              <w:jc w:val="center"/>
              <w:rPr>
                <w:rFonts w:eastAsiaTheme="minorEastAsia"/>
                <w:color w:val="000000"/>
                <w:sz w:val="20"/>
                <w:szCs w:val="20"/>
              </w:rPr>
            </w:pPr>
            <w:r w:rsidRPr="006119C1">
              <w:rPr>
                <w:rFonts w:ascii="標楷體" w:eastAsia="標楷體" w:hAnsi="標楷體" w:cs="新細明體" w:hint="eastAsia"/>
                <w:color w:val="000000"/>
                <w:sz w:val="26"/>
                <w:szCs w:val="20"/>
              </w:rPr>
              <w:t>3.酸與鹼對物質的影響</w:t>
            </w:r>
          </w:p>
        </w:tc>
        <w:tc>
          <w:tcPr>
            <w:tcW w:w="1792" w:type="dxa"/>
            <w:vAlign w:val="center"/>
          </w:tcPr>
          <w:p w:rsidR="007E63CD" w:rsidRDefault="007E63CD" w:rsidP="007E63CD">
            <w:r>
              <w:rPr>
                <w:rFonts w:ascii="標楷體" w:eastAsia="標楷體" w:hAnsi="標楷體" w:cs="新細明體" w:hint="eastAsia"/>
                <w:color w:val="000000"/>
                <w:sz w:val="26"/>
                <w:szCs w:val="26"/>
              </w:rPr>
              <w:t>自-E-A1 能運用五官，敏銳的觀察周遭環境，保持好奇心、想像力持續探索自然。</w:t>
            </w:r>
          </w:p>
          <w:p w:rsidR="007E63CD" w:rsidRDefault="007E63CD" w:rsidP="007E63CD">
            <w:r>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能運用好奇心及想像能力，從觀察、閱讀、思考所得的資訊或數據中，提出適合科學探究的問題或解釋資料，並能依據已知的科學知識、科學概念及探索科學的方法去想像可能發生的事情，以及理解科學事實會</w:t>
            </w:r>
            <w:r>
              <w:rPr>
                <w:rFonts w:ascii="標楷體" w:eastAsia="標楷體" w:hAnsi="標楷體" w:cs="新細明體" w:hint="eastAsia"/>
                <w:color w:val="000000"/>
                <w:sz w:val="26"/>
                <w:szCs w:val="26"/>
              </w:rPr>
              <w:lastRenderedPageBreak/>
              <w:t>有不同的論點、證據或解釋方式。</w:t>
            </w:r>
          </w:p>
        </w:tc>
        <w:tc>
          <w:tcPr>
            <w:tcW w:w="4969" w:type="dxa"/>
            <w:vAlign w:val="center"/>
          </w:tcPr>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lastRenderedPageBreak/>
              <w:t>活動一：食物的酸鹼</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一、引起舊經驗</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1.教師提問「生活中有沒有吃過什麼有酸味的食物？」學生發表經驗後，教師可以引導學生想想該食物或是其成分的名稱是否有「酸」字。</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二、觀察實物、發表經驗與討論</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1.教師可提供材料或是請學生尋找有「酸」字的食物或食材，並利用五感觀察及記錄此類食物或食材；在學生對於酸性食物的告一段落後， 教師可帶出具有「鹼」字的食物，並一樣使用五感觀察後記錄。待兩者皆記錄完成後，可以請學生發表觀察紀錄。</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•注意事項 1：因為此單元的情境為廚房，故教師在準備材料時，務必得準備「食用級」之材料。同時，也可以與學生討論若要食用，可採用什麼方式才較為衛生。</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•注意事項 2：鹼性的食品添加物，通常被稀釋過後，嘗起來可能就沒有明顯的「苦澀味」，若學生沒有觀察到也沒有關係。</w:t>
            </w:r>
          </w:p>
        </w:tc>
        <w:tc>
          <w:tcPr>
            <w:tcW w:w="2126" w:type="dxa"/>
            <w:vAlign w:val="center"/>
          </w:tcPr>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口頭發表</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紙筆評量</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實作評量</w:t>
            </w:r>
          </w:p>
        </w:tc>
        <w:tc>
          <w:tcPr>
            <w:tcW w:w="2694" w:type="dxa"/>
            <w:vAlign w:val="center"/>
          </w:tcPr>
          <w:p w:rsidR="007E63CD" w:rsidRPr="007E63CD" w:rsidRDefault="007E63CD" w:rsidP="007E63CD">
            <w:pPr>
              <w:spacing w:line="260" w:lineRule="exact"/>
              <w:jc w:val="both"/>
              <w:rPr>
                <w:rFonts w:ascii="標楷體" w:eastAsia="標楷體" w:hAnsi="標楷體"/>
                <w:b/>
                <w:color w:val="000000"/>
                <w:sz w:val="26"/>
                <w:szCs w:val="26"/>
              </w:rPr>
            </w:pPr>
            <w:r w:rsidRPr="007E63CD">
              <w:rPr>
                <w:rFonts w:ascii="標楷體" w:eastAsia="標楷體" w:hAnsi="標楷體"/>
                <w:b/>
                <w:color w:val="000000"/>
                <w:sz w:val="26"/>
                <w:szCs w:val="26"/>
              </w:rPr>
              <w:t>【科技教育】</w:t>
            </w:r>
          </w:p>
          <w:p w:rsidR="007E63CD" w:rsidRPr="007E63CD" w:rsidRDefault="007E63CD" w:rsidP="007E63CD">
            <w:pPr>
              <w:spacing w:line="260" w:lineRule="exact"/>
              <w:jc w:val="both"/>
              <w:rPr>
                <w:rFonts w:ascii="標楷體" w:eastAsia="標楷體" w:hAnsi="標楷體"/>
                <w:color w:val="000000"/>
                <w:sz w:val="26"/>
                <w:szCs w:val="26"/>
              </w:rPr>
            </w:pPr>
            <w:r w:rsidRPr="007E63CD">
              <w:rPr>
                <w:rFonts w:ascii="標楷體" w:eastAsia="標楷體" w:hAnsi="標楷體"/>
                <w:color w:val="000000"/>
                <w:sz w:val="26"/>
                <w:szCs w:val="26"/>
              </w:rPr>
              <w:t>科E2 了解動手實作的重要性。</w:t>
            </w:r>
          </w:p>
        </w:tc>
      </w:tr>
      <w:tr w:rsidR="007E63CD" w:rsidTr="007E63CD">
        <w:trPr>
          <w:trHeight w:val="1827"/>
        </w:trPr>
        <w:tc>
          <w:tcPr>
            <w:tcW w:w="1096" w:type="dxa"/>
            <w:vAlign w:val="center"/>
          </w:tcPr>
          <w:p w:rsidR="007E63CD" w:rsidRPr="006119C1" w:rsidRDefault="007E63CD" w:rsidP="007E63CD">
            <w:pPr>
              <w:spacing w:line="260" w:lineRule="exact"/>
              <w:jc w:val="center"/>
              <w:rPr>
                <w:rFonts w:eastAsiaTheme="minorEastAsia"/>
                <w:snapToGrid w:val="0"/>
                <w:color w:val="000000"/>
                <w:sz w:val="20"/>
                <w:szCs w:val="20"/>
              </w:rPr>
            </w:pPr>
            <w:r w:rsidRPr="006119C1">
              <w:rPr>
                <w:rFonts w:ascii="標楷體" w:eastAsia="標楷體" w:hAnsi="標楷體" w:hint="eastAsia"/>
                <w:snapToGrid w:val="0"/>
                <w:sz w:val="26"/>
                <w:szCs w:val="20"/>
              </w:rPr>
              <w:lastRenderedPageBreak/>
              <w:t>第十六週</w:t>
            </w:r>
          </w:p>
        </w:tc>
        <w:tc>
          <w:tcPr>
            <w:tcW w:w="1701" w:type="dxa"/>
            <w:vAlign w:val="center"/>
          </w:tcPr>
          <w:p w:rsidR="007E63CD" w:rsidRPr="006119C1" w:rsidRDefault="007E63CD" w:rsidP="007E63CD">
            <w:pPr>
              <w:spacing w:line="260" w:lineRule="exact"/>
              <w:jc w:val="center"/>
              <w:rPr>
                <w:rFonts w:eastAsiaTheme="minorEastAsia"/>
                <w:color w:val="000000"/>
                <w:sz w:val="20"/>
                <w:szCs w:val="20"/>
              </w:rPr>
            </w:pPr>
            <w:r w:rsidRPr="006119C1">
              <w:rPr>
                <w:rFonts w:ascii="標楷體" w:eastAsia="標楷體" w:hAnsi="標楷體" w:cs="新細明體" w:hint="eastAsia"/>
                <w:color w:val="000000"/>
                <w:sz w:val="26"/>
                <w:szCs w:val="20"/>
              </w:rPr>
              <w:t>三、物質變變變</w:t>
            </w:r>
          </w:p>
          <w:p w:rsidR="007E63CD" w:rsidRPr="006119C1" w:rsidRDefault="007E63CD" w:rsidP="007E63CD">
            <w:pPr>
              <w:spacing w:line="260" w:lineRule="exact"/>
              <w:jc w:val="center"/>
              <w:rPr>
                <w:rFonts w:eastAsiaTheme="minorEastAsia"/>
                <w:color w:val="000000"/>
                <w:sz w:val="20"/>
                <w:szCs w:val="20"/>
              </w:rPr>
            </w:pPr>
            <w:r w:rsidRPr="006119C1">
              <w:rPr>
                <w:rFonts w:ascii="標楷體" w:eastAsia="標楷體" w:hAnsi="標楷體" w:cs="新細明體" w:hint="eastAsia"/>
                <w:color w:val="000000"/>
                <w:sz w:val="26"/>
                <w:szCs w:val="20"/>
              </w:rPr>
              <w:t>3.酸與鹼對物質的影響</w:t>
            </w:r>
          </w:p>
        </w:tc>
        <w:tc>
          <w:tcPr>
            <w:tcW w:w="1792" w:type="dxa"/>
            <w:vAlign w:val="center"/>
          </w:tcPr>
          <w:p w:rsidR="007E63CD" w:rsidRDefault="007E63CD" w:rsidP="007E63CD">
            <w:r>
              <w:rPr>
                <w:rFonts w:ascii="標楷體" w:eastAsia="標楷體" w:hAnsi="標楷體" w:cs="新細明體" w:hint="eastAsia"/>
                <w:color w:val="000000"/>
                <w:sz w:val="26"/>
                <w:szCs w:val="26"/>
              </w:rPr>
              <w:t>自-E-A1 能運用五官，敏銳的觀察周遭環境，保持好奇心、想像力持續探索自然。</w:t>
            </w:r>
          </w:p>
          <w:p w:rsidR="007E63CD" w:rsidRDefault="007E63CD" w:rsidP="007E63CD">
            <w:r>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能運用好奇心及想像能力，從觀察、閱讀、思考所得的資訊或數據中，提出適合科學探究的問題或解釋資料，並能依據已知的科學知識、科學概念及探索科學的方法去想像可能發生的事情，以及理解科學事實會</w:t>
            </w:r>
            <w:r>
              <w:rPr>
                <w:rFonts w:ascii="標楷體" w:eastAsia="標楷體" w:hAnsi="標楷體" w:cs="新細明體" w:hint="eastAsia"/>
                <w:color w:val="000000"/>
                <w:sz w:val="26"/>
                <w:szCs w:val="26"/>
              </w:rPr>
              <w:lastRenderedPageBreak/>
              <w:t>有不同的論點、證據或解釋方式。</w:t>
            </w:r>
          </w:p>
        </w:tc>
        <w:tc>
          <w:tcPr>
            <w:tcW w:w="4969" w:type="dxa"/>
            <w:vAlign w:val="center"/>
          </w:tcPr>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lastRenderedPageBreak/>
              <w:t>活動一 植物的菜葉也能辨別酸鹼嗎？</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一、引起舊經驗</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1.教師可透過前一堂課所學，請學生發表「醋、運動飲料、泡蒟蒻絲的水和小蘇打溶液」可能的酸鹼性。再讓學生思考「如果不確定此物質能不能吃、能不能聞或能不能觸摸，要怎麼確定酸鹼性」這個問題。</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二、觀察實物、發表經驗與討論</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1.教師可與學生討論哪一種方法，對於觀察來說是最方便且安全的，當學生可以理解利用視覺判斷顏色變化後，便可使用課本所提及的紫色高麗菜中的色素來驗證酸鹼性，從實驗結果得知紫高麗菜這種物質會 因酸鹼性而產生不同的顏色變化，結束後請學生將結果相互分享。</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•注意事項 1：探究活動中的材料（如：不同酸鹼性的水溶液、將紫高麗菜替換成其他有顏色的菜葉），可由教師自行選擇。</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•注意事項 2：此處討論的重點為酸鹼性對紫高麗菜這種物質所產生的變化，與舊版本五年級水溶液單元中利用紫高麗菜作為水溶液酸鹼性的檢驗物的觀點較為不同。</w:t>
            </w:r>
          </w:p>
        </w:tc>
        <w:tc>
          <w:tcPr>
            <w:tcW w:w="2126" w:type="dxa"/>
            <w:vAlign w:val="center"/>
          </w:tcPr>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口頭發表</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紙筆評量</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實作評量</w:t>
            </w:r>
          </w:p>
        </w:tc>
        <w:tc>
          <w:tcPr>
            <w:tcW w:w="2694" w:type="dxa"/>
            <w:vAlign w:val="center"/>
          </w:tcPr>
          <w:p w:rsidR="007E63CD" w:rsidRPr="007E63CD" w:rsidRDefault="007E63CD" w:rsidP="007E63CD">
            <w:pPr>
              <w:spacing w:line="260" w:lineRule="exact"/>
              <w:jc w:val="both"/>
              <w:rPr>
                <w:rFonts w:ascii="標楷體" w:eastAsia="標楷體" w:hAnsi="標楷體"/>
                <w:b/>
                <w:color w:val="000000"/>
                <w:sz w:val="26"/>
                <w:szCs w:val="26"/>
              </w:rPr>
            </w:pPr>
            <w:r w:rsidRPr="007E63CD">
              <w:rPr>
                <w:rFonts w:ascii="標楷體" w:eastAsia="標楷體" w:hAnsi="標楷體"/>
                <w:b/>
                <w:color w:val="000000"/>
                <w:sz w:val="26"/>
                <w:szCs w:val="26"/>
              </w:rPr>
              <w:t>【科技教育】</w:t>
            </w:r>
          </w:p>
          <w:p w:rsidR="007E63CD" w:rsidRPr="007E63CD" w:rsidRDefault="007E63CD" w:rsidP="007E63CD">
            <w:pPr>
              <w:spacing w:line="260" w:lineRule="exact"/>
              <w:jc w:val="both"/>
              <w:rPr>
                <w:rFonts w:ascii="標楷體" w:eastAsia="標楷體" w:hAnsi="標楷體"/>
                <w:color w:val="000000"/>
                <w:sz w:val="26"/>
                <w:szCs w:val="26"/>
              </w:rPr>
            </w:pPr>
            <w:r w:rsidRPr="007E63CD">
              <w:rPr>
                <w:rFonts w:ascii="標楷體" w:eastAsia="標楷體" w:hAnsi="標楷體"/>
                <w:color w:val="000000"/>
                <w:sz w:val="26"/>
                <w:szCs w:val="26"/>
              </w:rPr>
              <w:t>科E2 了解動手實作的重要性。</w:t>
            </w:r>
          </w:p>
        </w:tc>
      </w:tr>
      <w:tr w:rsidR="007E63CD" w:rsidTr="007E63CD">
        <w:trPr>
          <w:trHeight w:val="1827"/>
        </w:trPr>
        <w:tc>
          <w:tcPr>
            <w:tcW w:w="1096" w:type="dxa"/>
            <w:vAlign w:val="center"/>
          </w:tcPr>
          <w:p w:rsidR="007E63CD" w:rsidRPr="006119C1" w:rsidRDefault="007E63CD" w:rsidP="007E63CD">
            <w:pPr>
              <w:spacing w:line="260" w:lineRule="exact"/>
              <w:jc w:val="center"/>
              <w:rPr>
                <w:rFonts w:eastAsiaTheme="minorEastAsia"/>
                <w:snapToGrid w:val="0"/>
                <w:color w:val="000000"/>
                <w:sz w:val="20"/>
                <w:szCs w:val="20"/>
              </w:rPr>
            </w:pPr>
            <w:r w:rsidRPr="006119C1">
              <w:rPr>
                <w:rFonts w:ascii="標楷體" w:eastAsia="標楷體" w:hAnsi="標楷體" w:hint="eastAsia"/>
                <w:snapToGrid w:val="0"/>
                <w:sz w:val="26"/>
                <w:szCs w:val="20"/>
              </w:rPr>
              <w:lastRenderedPageBreak/>
              <w:t>第十七週</w:t>
            </w:r>
          </w:p>
        </w:tc>
        <w:tc>
          <w:tcPr>
            <w:tcW w:w="1701" w:type="dxa"/>
            <w:vAlign w:val="center"/>
          </w:tcPr>
          <w:p w:rsidR="007E63CD" w:rsidRPr="006119C1" w:rsidRDefault="007E63CD" w:rsidP="007E63CD">
            <w:pPr>
              <w:spacing w:line="260" w:lineRule="exact"/>
              <w:jc w:val="center"/>
              <w:rPr>
                <w:rFonts w:eastAsiaTheme="minorEastAsia"/>
                <w:color w:val="000000"/>
                <w:sz w:val="20"/>
                <w:szCs w:val="20"/>
              </w:rPr>
            </w:pPr>
            <w:r w:rsidRPr="006119C1">
              <w:rPr>
                <w:rFonts w:ascii="標楷體" w:eastAsia="標楷體" w:hAnsi="標楷體" w:cs="新細明體" w:hint="eastAsia"/>
                <w:color w:val="000000"/>
                <w:sz w:val="26"/>
                <w:szCs w:val="20"/>
              </w:rPr>
              <w:t>四、聲光世界真有趣</w:t>
            </w:r>
          </w:p>
          <w:p w:rsidR="007E63CD" w:rsidRPr="006119C1" w:rsidRDefault="007E63CD" w:rsidP="007E63CD">
            <w:pPr>
              <w:spacing w:line="260" w:lineRule="exact"/>
              <w:jc w:val="center"/>
              <w:rPr>
                <w:rFonts w:eastAsiaTheme="minorEastAsia"/>
                <w:color w:val="000000"/>
                <w:sz w:val="20"/>
                <w:szCs w:val="20"/>
              </w:rPr>
            </w:pPr>
            <w:r w:rsidRPr="006119C1">
              <w:rPr>
                <w:rFonts w:ascii="標楷體" w:eastAsia="標楷體" w:hAnsi="標楷體" w:cs="新細明體" w:hint="eastAsia"/>
                <w:color w:val="000000"/>
                <w:sz w:val="26"/>
                <w:szCs w:val="20"/>
              </w:rPr>
              <w:t>1.聲音的產生與傳播</w:t>
            </w:r>
          </w:p>
        </w:tc>
        <w:tc>
          <w:tcPr>
            <w:tcW w:w="1792" w:type="dxa"/>
            <w:vAlign w:val="center"/>
          </w:tcPr>
          <w:p w:rsidR="007E63CD" w:rsidRDefault="007E63CD" w:rsidP="007E63CD">
            <w:r>
              <w:rPr>
                <w:rFonts w:ascii="標楷體" w:eastAsia="標楷體" w:hAnsi="標楷體" w:cs="新細明體" w:hint="eastAsia"/>
                <w:color w:val="000000"/>
                <w:sz w:val="26"/>
                <w:szCs w:val="26"/>
              </w:rPr>
              <w:t>自-E-A1 能運用五官，敏銳的觀察周遭環境，保持好奇心、想像力持續探索自然。</w:t>
            </w:r>
          </w:p>
          <w:p w:rsidR="007E63CD" w:rsidRDefault="007E63CD" w:rsidP="007E63CD">
            <w:r>
              <w:rPr>
                <w:rFonts w:ascii="標楷體" w:eastAsia="標楷體" w:hAnsi="標楷體" w:cs="新細明體" w:hint="eastAsia"/>
                <w:color w:val="000000"/>
                <w:sz w:val="26"/>
                <w:szCs w:val="26"/>
              </w:rPr>
              <w:t>自-E-A3 具備透過實地操作探究活動探索科學問題的能力，並能初步根據問題特性、資源的有無等因素，規劃簡單步驟，操作適合學習階段的器材儀器、科技設備及資源，進行自然科學實驗。</w:t>
            </w:r>
          </w:p>
        </w:tc>
        <w:tc>
          <w:tcPr>
            <w:tcW w:w="4969" w:type="dxa"/>
            <w:vAlign w:val="center"/>
          </w:tcPr>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活動一：聲音是怎麼產生的呢？</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一、引起動機</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1.學生分享生活中聽到的聲音。</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2教師提問並引導學生思考：有哪些方法可以發出聲音？</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二、探索活動</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1.教師拍打鈴鼓、敲擊三角鐵，或讓學生發聲時將手輕輕放在喉嚨上，引導學生觀察並說出觀察到的現象。</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•此時要引導學生觀察拍打鈴鼓、敲擊三角鐵或用喉嚨發聲時，它們 都會振動，同時有聲音發出。</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2.教師操作、提問並引導學生思考，當鈴鼓、三角鐵停止振動或喉嚨停 止發聲後，會發生什麼現象？</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3.學生分組討論並報告，生活中其他可以觀察到振動會產生聲音的例子。</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三、統整活動</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總結：當物體發出聲音時，發出聲音的部位會有振動的現象，當振動 停止，聲音也會消失。</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活動二：聲音是如何傳播的呢？</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一、引起動機</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1.連結學生的生活經驗，引導學生想一想，平常說話，對方的聲音會經由什麼物質傳播到我們的耳朵裡呢？</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lastRenderedPageBreak/>
              <w:t>•此時要引導學生想到空氣存在於我們的四周，平常說話時，聲音會經由空氣傳播到對方的耳朵裡。</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2.教師提問並引導學生思考：還有其他的物質可以傳播聲音嗎？ 二、探索活動</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1.學生二人一組，一位同學趴在桌子上，一位同學敲擊桌面，並引導學生思考聲音如何傳播到人的耳朵。</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•此處要引導學生建立「聲音可以透過固體傳播」的概念。</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2.教師提問並引導學生思考液體是不是也可以傳播聲音？</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3.引導學生針對問題蒐集資料，並提出假設。</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•此處應指導學生蒐集資料的方法，包含透過不同管道查詢資料，例如：科學書籍、影片、頻道或網站，同時也應指導學生學習運用適當的關鍵詞來搜尋資料。</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4.準備水盆、鐵筷及水。</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5.預測：請學生預測在空氣中和水中敲擊鐵筷時，可以聽到鐵筷的敲擊聲嗎？</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6.操作：引導學生依照課本中的操作活動進行，並將觀察結果記錄在習作中。</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三、統整活動</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1.討論：分別在空氣中和水中敲擊鐵筷時，可以聽到鐵筷的敲擊聲嗎？</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2.總結：聲音可以透過氣體（空氣）、液體（水）、固體（桌面）來傳播。</w:t>
            </w:r>
          </w:p>
        </w:tc>
        <w:tc>
          <w:tcPr>
            <w:tcW w:w="2126" w:type="dxa"/>
            <w:vAlign w:val="center"/>
          </w:tcPr>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lastRenderedPageBreak/>
              <w:t>口頭發表</w:t>
            </w:r>
          </w:p>
        </w:tc>
        <w:tc>
          <w:tcPr>
            <w:tcW w:w="2694" w:type="dxa"/>
            <w:vAlign w:val="center"/>
          </w:tcPr>
          <w:p w:rsidR="007E63CD" w:rsidRPr="007E63CD" w:rsidRDefault="007E63CD" w:rsidP="007E63CD">
            <w:pPr>
              <w:spacing w:line="260" w:lineRule="exact"/>
              <w:jc w:val="both"/>
              <w:rPr>
                <w:rFonts w:ascii="標楷體" w:eastAsia="標楷體" w:hAnsi="標楷體"/>
                <w:b/>
                <w:color w:val="000000"/>
                <w:sz w:val="26"/>
                <w:szCs w:val="26"/>
              </w:rPr>
            </w:pPr>
            <w:r w:rsidRPr="007E63CD">
              <w:rPr>
                <w:rFonts w:ascii="標楷體" w:eastAsia="標楷體" w:hAnsi="標楷體"/>
                <w:b/>
                <w:color w:val="000000"/>
                <w:sz w:val="26"/>
                <w:szCs w:val="26"/>
              </w:rPr>
              <w:t>【性別平等教育】</w:t>
            </w:r>
          </w:p>
          <w:p w:rsidR="007E63CD" w:rsidRPr="007E63CD" w:rsidRDefault="007E63CD" w:rsidP="007E63CD">
            <w:pPr>
              <w:spacing w:line="260" w:lineRule="exact"/>
              <w:jc w:val="both"/>
              <w:rPr>
                <w:rFonts w:ascii="標楷體" w:eastAsia="標楷體" w:hAnsi="標楷體"/>
                <w:color w:val="000000"/>
                <w:sz w:val="26"/>
                <w:szCs w:val="26"/>
              </w:rPr>
            </w:pPr>
            <w:r w:rsidRPr="007E63CD">
              <w:rPr>
                <w:rFonts w:ascii="標楷體" w:eastAsia="標楷體" w:hAnsi="標楷體"/>
                <w:color w:val="000000"/>
                <w:sz w:val="26"/>
                <w:szCs w:val="26"/>
              </w:rPr>
              <w:t>性E7</w:t>
            </w:r>
            <w:r w:rsidRPr="007E63CD">
              <w:rPr>
                <w:rFonts w:ascii="標楷體" w:eastAsia="標楷體" w:hAnsi="標楷體" w:hint="eastAsia"/>
                <w:color w:val="000000"/>
                <w:sz w:val="26"/>
                <w:szCs w:val="26"/>
              </w:rPr>
              <w:t xml:space="preserve"> </w:t>
            </w:r>
            <w:r w:rsidRPr="007E63CD">
              <w:rPr>
                <w:rFonts w:ascii="標楷體" w:eastAsia="標楷體" w:hAnsi="標楷體"/>
                <w:color w:val="000000"/>
                <w:sz w:val="26"/>
                <w:szCs w:val="26"/>
              </w:rPr>
              <w:t>解讀各種媒體所傳遞的性別刻板印象。</w:t>
            </w:r>
          </w:p>
        </w:tc>
      </w:tr>
      <w:tr w:rsidR="007E63CD" w:rsidTr="007E63CD">
        <w:trPr>
          <w:trHeight w:val="1827"/>
        </w:trPr>
        <w:tc>
          <w:tcPr>
            <w:tcW w:w="1096" w:type="dxa"/>
            <w:vAlign w:val="center"/>
          </w:tcPr>
          <w:p w:rsidR="007E63CD" w:rsidRPr="006119C1" w:rsidRDefault="007E63CD" w:rsidP="007E63CD">
            <w:pPr>
              <w:spacing w:line="260" w:lineRule="exact"/>
              <w:jc w:val="center"/>
              <w:rPr>
                <w:rFonts w:eastAsiaTheme="minorEastAsia"/>
                <w:snapToGrid w:val="0"/>
                <w:color w:val="000000"/>
                <w:sz w:val="20"/>
                <w:szCs w:val="20"/>
              </w:rPr>
            </w:pPr>
            <w:r w:rsidRPr="006119C1">
              <w:rPr>
                <w:rFonts w:ascii="標楷體" w:eastAsia="標楷體" w:hAnsi="標楷體" w:hint="eastAsia"/>
                <w:snapToGrid w:val="0"/>
                <w:sz w:val="26"/>
                <w:szCs w:val="20"/>
              </w:rPr>
              <w:lastRenderedPageBreak/>
              <w:t>第十八週</w:t>
            </w:r>
          </w:p>
        </w:tc>
        <w:tc>
          <w:tcPr>
            <w:tcW w:w="1701" w:type="dxa"/>
            <w:vAlign w:val="center"/>
          </w:tcPr>
          <w:p w:rsidR="007E63CD" w:rsidRPr="006119C1" w:rsidRDefault="007E63CD" w:rsidP="007E63CD">
            <w:pPr>
              <w:spacing w:line="260" w:lineRule="exact"/>
              <w:jc w:val="center"/>
              <w:rPr>
                <w:rFonts w:eastAsiaTheme="minorEastAsia"/>
                <w:color w:val="000000"/>
                <w:sz w:val="20"/>
                <w:szCs w:val="20"/>
              </w:rPr>
            </w:pPr>
            <w:r w:rsidRPr="006119C1">
              <w:rPr>
                <w:rFonts w:ascii="標楷體" w:eastAsia="標楷體" w:hAnsi="標楷體" w:cs="新細明體" w:hint="eastAsia"/>
                <w:color w:val="000000"/>
                <w:sz w:val="26"/>
                <w:szCs w:val="20"/>
              </w:rPr>
              <w:t>四、聲光世界真有趣</w:t>
            </w:r>
          </w:p>
          <w:p w:rsidR="007E63CD" w:rsidRPr="006119C1" w:rsidRDefault="007E63CD" w:rsidP="007E63CD">
            <w:pPr>
              <w:spacing w:line="260" w:lineRule="exact"/>
              <w:jc w:val="center"/>
              <w:rPr>
                <w:rFonts w:eastAsiaTheme="minorEastAsia"/>
                <w:color w:val="000000"/>
                <w:sz w:val="20"/>
                <w:szCs w:val="20"/>
              </w:rPr>
            </w:pPr>
            <w:r w:rsidRPr="006119C1">
              <w:rPr>
                <w:rFonts w:ascii="標楷體" w:eastAsia="標楷體" w:hAnsi="標楷體" w:cs="新細明體" w:hint="eastAsia"/>
                <w:color w:val="000000"/>
                <w:sz w:val="26"/>
                <w:szCs w:val="20"/>
              </w:rPr>
              <w:t>1.聲音的產生與傳播</w:t>
            </w:r>
          </w:p>
        </w:tc>
        <w:tc>
          <w:tcPr>
            <w:tcW w:w="1792" w:type="dxa"/>
            <w:vAlign w:val="center"/>
          </w:tcPr>
          <w:p w:rsidR="007E63CD" w:rsidRDefault="007E63CD" w:rsidP="007E63CD">
            <w:r>
              <w:rPr>
                <w:rFonts w:ascii="標楷體" w:eastAsia="標楷體" w:hAnsi="標楷體" w:cs="新細明體" w:hint="eastAsia"/>
                <w:color w:val="000000"/>
                <w:sz w:val="26"/>
                <w:szCs w:val="26"/>
              </w:rPr>
              <w:t>自-E-A1 能運用五官，敏銳的觀察周遭環境，保持好奇心、想像力持續探索自然。</w:t>
            </w:r>
          </w:p>
          <w:p w:rsidR="007E63CD" w:rsidRDefault="007E63CD" w:rsidP="007E63CD">
            <w:r>
              <w:rPr>
                <w:rFonts w:ascii="標楷體" w:eastAsia="標楷體" w:hAnsi="標楷體" w:cs="新細明體" w:hint="eastAsia"/>
                <w:color w:val="000000"/>
                <w:sz w:val="26"/>
                <w:szCs w:val="26"/>
              </w:rPr>
              <w:lastRenderedPageBreak/>
              <w:t>自-E-A3 具備透過實地操作探究活動探索科學問題的能力，並能初步根據問題特性、資源的有無等因素，規劃簡單步驟，操作適合學習階段的器材儀器、科技設備及資源，進行自然科學實驗。</w:t>
            </w:r>
          </w:p>
          <w:p w:rsidR="007E63CD" w:rsidRDefault="007E63CD" w:rsidP="007E63CD">
            <w:r>
              <w:rPr>
                <w:rFonts w:ascii="標楷體" w:eastAsia="標楷體" w:hAnsi="標楷體" w:cs="新細明體" w:hint="eastAsia"/>
                <w:color w:val="000000"/>
                <w:sz w:val="26"/>
                <w:szCs w:val="26"/>
              </w:rPr>
              <w:t>自-E-C2 透過探索科學的合作學習，培養與同儕溝通表達、團隊合作及和諧相處的能力。</w:t>
            </w:r>
          </w:p>
        </w:tc>
        <w:tc>
          <w:tcPr>
            <w:tcW w:w="4969" w:type="dxa"/>
            <w:vAlign w:val="center"/>
          </w:tcPr>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lastRenderedPageBreak/>
              <w:t>活動三：動物的聲音？</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一、引起動機</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1.學生分享飼養寵物的經驗，並分享寵物在什麼情況下會發出聲音及此聲音代表的意思。</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二、探索活動</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lastRenderedPageBreak/>
              <w:t>1.引導學生認識不同動物利用聲音所表達的意思。</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2.鼓勵學生查詢並蒐集更多「動物發出聲音的目的」相關資料。</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3.分組報告蒐集到的資料。</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三、統整活動</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1.總結：不同動物會發出不同的聲音，牠們有著不同的目的，例如：求偶、警告或是同類間的溝通等。</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2.學生自行閱讀課本裡充電站《會唱歌的鯨》，教師依據充電站內容提 問與解說。</w:t>
            </w:r>
          </w:p>
        </w:tc>
        <w:tc>
          <w:tcPr>
            <w:tcW w:w="2126" w:type="dxa"/>
            <w:vAlign w:val="center"/>
          </w:tcPr>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lastRenderedPageBreak/>
              <w:t>口頭發表</w:t>
            </w:r>
          </w:p>
        </w:tc>
        <w:tc>
          <w:tcPr>
            <w:tcW w:w="2694" w:type="dxa"/>
            <w:vAlign w:val="center"/>
          </w:tcPr>
          <w:p w:rsidR="007E63CD" w:rsidRPr="007E63CD" w:rsidRDefault="007E63CD" w:rsidP="007E63CD">
            <w:pPr>
              <w:spacing w:line="260" w:lineRule="exact"/>
              <w:jc w:val="both"/>
              <w:rPr>
                <w:rFonts w:ascii="標楷體" w:eastAsia="標楷體" w:hAnsi="標楷體"/>
                <w:b/>
                <w:color w:val="000000"/>
                <w:sz w:val="26"/>
                <w:szCs w:val="26"/>
              </w:rPr>
            </w:pPr>
            <w:r w:rsidRPr="007E63CD">
              <w:rPr>
                <w:rFonts w:ascii="標楷體" w:eastAsia="標楷體" w:hAnsi="標楷體"/>
                <w:b/>
                <w:color w:val="000000"/>
                <w:sz w:val="26"/>
                <w:szCs w:val="26"/>
              </w:rPr>
              <w:t>【性別平等教育】</w:t>
            </w:r>
          </w:p>
          <w:p w:rsidR="007E63CD" w:rsidRPr="007E63CD" w:rsidRDefault="007E63CD" w:rsidP="007E63CD">
            <w:pPr>
              <w:spacing w:line="260" w:lineRule="exact"/>
              <w:jc w:val="both"/>
              <w:rPr>
                <w:rFonts w:ascii="標楷體" w:eastAsia="標楷體" w:hAnsi="標楷體"/>
                <w:color w:val="000000"/>
                <w:sz w:val="26"/>
                <w:szCs w:val="26"/>
              </w:rPr>
            </w:pPr>
            <w:r w:rsidRPr="007E63CD">
              <w:rPr>
                <w:rFonts w:ascii="標楷體" w:eastAsia="標楷體" w:hAnsi="標楷體"/>
                <w:color w:val="000000"/>
                <w:sz w:val="26"/>
                <w:szCs w:val="26"/>
              </w:rPr>
              <w:t>性E7</w:t>
            </w:r>
            <w:r w:rsidRPr="007E63CD">
              <w:rPr>
                <w:rFonts w:ascii="標楷體" w:eastAsia="標楷體" w:hAnsi="標楷體" w:hint="eastAsia"/>
                <w:color w:val="000000"/>
                <w:sz w:val="26"/>
                <w:szCs w:val="26"/>
              </w:rPr>
              <w:t xml:space="preserve"> </w:t>
            </w:r>
            <w:r w:rsidRPr="007E63CD">
              <w:rPr>
                <w:rFonts w:ascii="標楷體" w:eastAsia="標楷體" w:hAnsi="標楷體"/>
                <w:color w:val="000000"/>
                <w:sz w:val="26"/>
                <w:szCs w:val="26"/>
              </w:rPr>
              <w:t>解讀各種媒體所傳遞的性別刻板印象。</w:t>
            </w:r>
          </w:p>
        </w:tc>
      </w:tr>
      <w:tr w:rsidR="007E63CD" w:rsidTr="007E63CD">
        <w:trPr>
          <w:trHeight w:val="1827"/>
        </w:trPr>
        <w:tc>
          <w:tcPr>
            <w:tcW w:w="1096" w:type="dxa"/>
            <w:vAlign w:val="center"/>
          </w:tcPr>
          <w:p w:rsidR="007E63CD" w:rsidRPr="006119C1" w:rsidRDefault="007E63CD" w:rsidP="007E63CD">
            <w:pPr>
              <w:spacing w:line="260" w:lineRule="exact"/>
              <w:jc w:val="center"/>
              <w:rPr>
                <w:rFonts w:eastAsiaTheme="minorEastAsia"/>
                <w:snapToGrid w:val="0"/>
                <w:color w:val="000000"/>
                <w:sz w:val="20"/>
                <w:szCs w:val="20"/>
              </w:rPr>
            </w:pPr>
            <w:r w:rsidRPr="006119C1">
              <w:rPr>
                <w:rFonts w:ascii="標楷體" w:eastAsia="標楷體" w:hAnsi="標楷體" w:hint="eastAsia"/>
                <w:snapToGrid w:val="0"/>
                <w:sz w:val="26"/>
                <w:szCs w:val="20"/>
              </w:rPr>
              <w:lastRenderedPageBreak/>
              <w:t>第十九週</w:t>
            </w:r>
          </w:p>
        </w:tc>
        <w:tc>
          <w:tcPr>
            <w:tcW w:w="1701" w:type="dxa"/>
            <w:vAlign w:val="center"/>
          </w:tcPr>
          <w:p w:rsidR="007E63CD" w:rsidRPr="006119C1" w:rsidRDefault="007E63CD" w:rsidP="007E63CD">
            <w:pPr>
              <w:spacing w:line="260" w:lineRule="exact"/>
              <w:jc w:val="center"/>
              <w:rPr>
                <w:rFonts w:eastAsiaTheme="minorEastAsia"/>
                <w:color w:val="000000"/>
                <w:sz w:val="20"/>
                <w:szCs w:val="20"/>
              </w:rPr>
            </w:pPr>
            <w:r w:rsidRPr="006119C1">
              <w:rPr>
                <w:rFonts w:ascii="標楷體" w:eastAsia="標楷體" w:hAnsi="標楷體" w:cs="新細明體" w:hint="eastAsia"/>
                <w:color w:val="000000"/>
                <w:sz w:val="26"/>
                <w:szCs w:val="20"/>
              </w:rPr>
              <w:t>四、聲光世界真有趣</w:t>
            </w:r>
          </w:p>
          <w:p w:rsidR="007E63CD" w:rsidRPr="006119C1" w:rsidRDefault="007E63CD" w:rsidP="007E63CD">
            <w:pPr>
              <w:spacing w:line="260" w:lineRule="exact"/>
              <w:jc w:val="center"/>
              <w:rPr>
                <w:rFonts w:eastAsiaTheme="minorEastAsia"/>
                <w:color w:val="000000"/>
                <w:sz w:val="20"/>
                <w:szCs w:val="20"/>
              </w:rPr>
            </w:pPr>
            <w:r w:rsidRPr="006119C1">
              <w:rPr>
                <w:rFonts w:ascii="標楷體" w:eastAsia="標楷體" w:hAnsi="標楷體" w:cs="新細明體" w:hint="eastAsia"/>
                <w:color w:val="000000"/>
                <w:sz w:val="26"/>
                <w:szCs w:val="20"/>
              </w:rPr>
              <w:t>2.光的直進與反射</w:t>
            </w:r>
          </w:p>
        </w:tc>
        <w:tc>
          <w:tcPr>
            <w:tcW w:w="1792" w:type="dxa"/>
            <w:vAlign w:val="center"/>
          </w:tcPr>
          <w:p w:rsidR="007E63CD" w:rsidRDefault="007E63CD" w:rsidP="007E63CD">
            <w:r>
              <w:rPr>
                <w:rFonts w:ascii="標楷體" w:eastAsia="標楷體" w:hAnsi="標楷體" w:cs="新細明體" w:hint="eastAsia"/>
                <w:color w:val="000000"/>
                <w:sz w:val="26"/>
                <w:szCs w:val="26"/>
              </w:rPr>
              <w:t>自-E-A1 能運用五官，敏銳的觀察周遭環境，保持好奇</w:t>
            </w:r>
            <w:r>
              <w:rPr>
                <w:rFonts w:ascii="標楷體" w:eastAsia="標楷體" w:hAnsi="標楷體" w:cs="新細明體" w:hint="eastAsia"/>
                <w:color w:val="000000"/>
                <w:sz w:val="26"/>
                <w:szCs w:val="26"/>
              </w:rPr>
              <w:lastRenderedPageBreak/>
              <w:t>心、想像力持續探索自然。</w:t>
            </w:r>
          </w:p>
          <w:p w:rsidR="007E63CD" w:rsidRDefault="007E63CD" w:rsidP="007E63CD">
            <w:r>
              <w:rPr>
                <w:rFonts w:ascii="標楷體" w:eastAsia="標楷體" w:hAnsi="標楷體" w:cs="新細明體" w:hint="eastAsia"/>
                <w:color w:val="000000"/>
                <w:sz w:val="26"/>
                <w:szCs w:val="26"/>
              </w:rPr>
              <w:t>自-E-A3 具備透過實地操作探究活動探索科學問題的能力，並能初步根據問題特性、資源的有無等因素，規劃簡單步驟，操作適合學習階段的器材儀器、科技設備及資源，進行自然科學實驗。</w:t>
            </w:r>
          </w:p>
          <w:p w:rsidR="007E63CD" w:rsidRDefault="007E63CD" w:rsidP="007E63CD">
            <w:r>
              <w:rPr>
                <w:rFonts w:ascii="標楷體" w:eastAsia="標楷體" w:hAnsi="標楷體" w:cs="新細明體" w:hint="eastAsia"/>
                <w:color w:val="000000"/>
                <w:sz w:val="26"/>
                <w:szCs w:val="26"/>
              </w:rPr>
              <w:t>自-E-C2 透過探索科學的合作學習，培養與同儕溝通表達、團隊合作及和諧相處的能力。</w:t>
            </w:r>
          </w:p>
        </w:tc>
        <w:tc>
          <w:tcPr>
            <w:tcW w:w="4969" w:type="dxa"/>
            <w:vAlign w:val="center"/>
          </w:tcPr>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lastRenderedPageBreak/>
              <w:t>活動一：光是怎麼行進的呢？</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一、引起動機</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1.連結學生的生活經驗，請學生想一想什麼時候會形成影子？為什麼會形成影子？</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二、探索活動</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1.教師提問並引導學生思考：當光照射到不透明的物體上時，光會被物 體阻擋而形</w:t>
            </w:r>
            <w:r w:rsidRPr="006119C1">
              <w:rPr>
                <w:rFonts w:ascii="標楷體" w:eastAsia="標楷體" w:hAnsi="標楷體" w:cs="新細明體" w:hint="eastAsia"/>
                <w:color w:val="000000"/>
                <w:sz w:val="26"/>
                <w:szCs w:val="20"/>
              </w:rPr>
              <w:lastRenderedPageBreak/>
              <w:t>成影子。但是光為什麼會被阻擋呢？是因為光不會轉彎嗎？</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2.引導學生從觀察中發現舞臺上的雷射光都是一直線。</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3.教師提問並引導學生思考光是直線前進嗎？</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4.引導學生針對問題蒐集資料，並提出假設。</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•此處應指導學生蒐集資料的方法，包含透過不同管道查詢資料，例如：科學書籍、影片、頻道或網站，同時也應指導學生學習運用適 當的關鍵詞來搜尋資料。</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5.師生共同準備排水軟管、手電筒及膠帶。</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6.預測：請學生預測接上手電筒的排水軟管，分別為直線和彎曲狀態時，光能否通過排水軟管呢？</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7.操作：引導學生依照課本中的操作活動進行，並將觀察結果記錄在習作中。</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8.討論：</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•接上手電筒的排水軟管分別為直線和彎曲狀態時，光能否通過排水軟管呢？</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•光能否通過直線或彎曲的排水軟管，與光的行進路線有什麼關係？</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9.總結：當排水軟管呈現直線時，光可以通過軟管，會在另一端看到光點；當軟管彎曲時，光無法通過軟管，不會在另一端看到光點，表示光是直線前進，不會轉彎。</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三、統整活動</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1.教師提問：生活中還有其他現象，可以觀察到光是直線前進嗎？ 2.鼓勵學生討論並分享生活中各種可以觀察到光是直線前進的例子。</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3.總結：燈塔的燈、家中的燈、太陽等所有光源產生的光，都是直線前進。</w:t>
            </w:r>
          </w:p>
        </w:tc>
        <w:tc>
          <w:tcPr>
            <w:tcW w:w="2126" w:type="dxa"/>
            <w:vAlign w:val="center"/>
          </w:tcPr>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lastRenderedPageBreak/>
              <w:t>口頭發表</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小組互動 表現</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實驗操作</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習作評量</w:t>
            </w:r>
          </w:p>
        </w:tc>
        <w:tc>
          <w:tcPr>
            <w:tcW w:w="2694" w:type="dxa"/>
            <w:vAlign w:val="center"/>
          </w:tcPr>
          <w:p w:rsidR="007E63CD" w:rsidRPr="007E63CD" w:rsidRDefault="007E63CD" w:rsidP="007E63CD">
            <w:pPr>
              <w:spacing w:line="260" w:lineRule="exact"/>
              <w:jc w:val="both"/>
              <w:rPr>
                <w:rFonts w:ascii="標楷體" w:eastAsia="標楷體" w:hAnsi="標楷體"/>
                <w:b/>
                <w:color w:val="000000"/>
                <w:sz w:val="26"/>
                <w:szCs w:val="26"/>
              </w:rPr>
            </w:pPr>
            <w:r w:rsidRPr="007E63CD">
              <w:rPr>
                <w:rFonts w:ascii="標楷體" w:eastAsia="標楷體" w:hAnsi="標楷體"/>
                <w:b/>
                <w:color w:val="000000"/>
                <w:sz w:val="26"/>
                <w:szCs w:val="26"/>
              </w:rPr>
              <w:t>【科技教育】</w:t>
            </w:r>
          </w:p>
          <w:p w:rsidR="007E63CD" w:rsidRPr="007E63CD" w:rsidRDefault="007E63CD" w:rsidP="007E63CD">
            <w:pPr>
              <w:spacing w:line="260" w:lineRule="exact"/>
              <w:jc w:val="both"/>
              <w:rPr>
                <w:rFonts w:ascii="標楷體" w:eastAsia="標楷體" w:hAnsi="標楷體"/>
                <w:color w:val="000000"/>
                <w:sz w:val="26"/>
                <w:szCs w:val="26"/>
              </w:rPr>
            </w:pPr>
            <w:r w:rsidRPr="007E63CD">
              <w:rPr>
                <w:rFonts w:ascii="標楷體" w:eastAsia="標楷體" w:hAnsi="標楷體"/>
                <w:color w:val="000000"/>
                <w:sz w:val="26"/>
                <w:szCs w:val="26"/>
              </w:rPr>
              <w:t>科E2 了解動手實作的重要性。</w:t>
            </w:r>
          </w:p>
        </w:tc>
      </w:tr>
      <w:tr w:rsidR="007E63CD" w:rsidTr="007E63CD">
        <w:trPr>
          <w:trHeight w:val="1827"/>
        </w:trPr>
        <w:tc>
          <w:tcPr>
            <w:tcW w:w="1096" w:type="dxa"/>
            <w:vAlign w:val="center"/>
          </w:tcPr>
          <w:p w:rsidR="007E63CD" w:rsidRDefault="007E63CD" w:rsidP="007E63CD">
            <w:pPr>
              <w:spacing w:line="260" w:lineRule="exact"/>
              <w:jc w:val="center"/>
              <w:rPr>
                <w:rFonts w:ascii="標楷體" w:eastAsia="標楷體" w:hAnsi="標楷體"/>
                <w:snapToGrid w:val="0"/>
                <w:sz w:val="26"/>
                <w:szCs w:val="20"/>
              </w:rPr>
            </w:pPr>
            <w:r w:rsidRPr="006119C1">
              <w:rPr>
                <w:rFonts w:ascii="標楷體" w:eastAsia="標楷體" w:hAnsi="標楷體" w:hint="eastAsia"/>
                <w:snapToGrid w:val="0"/>
                <w:sz w:val="26"/>
                <w:szCs w:val="20"/>
              </w:rPr>
              <w:lastRenderedPageBreak/>
              <w:t>第二十週</w:t>
            </w:r>
          </w:p>
          <w:p w:rsidR="00F72888" w:rsidRDefault="00F72888" w:rsidP="007E63CD">
            <w:pPr>
              <w:spacing w:line="260" w:lineRule="exact"/>
              <w:jc w:val="center"/>
              <w:rPr>
                <w:rFonts w:ascii="標楷體" w:eastAsia="標楷體" w:hAnsi="標楷體"/>
                <w:snapToGrid w:val="0"/>
                <w:sz w:val="26"/>
                <w:szCs w:val="20"/>
              </w:rPr>
            </w:pPr>
          </w:p>
          <w:p w:rsidR="00F72888" w:rsidRDefault="00F72888" w:rsidP="00F72888">
            <w:pPr>
              <w:spacing w:line="260" w:lineRule="exact"/>
              <w:jc w:val="center"/>
              <w:rPr>
                <w:rFonts w:ascii="標楷體" w:eastAsia="標楷體" w:hAnsi="標楷體"/>
                <w:snapToGrid w:val="0"/>
                <w:sz w:val="26"/>
                <w:szCs w:val="20"/>
              </w:rPr>
            </w:pPr>
          </w:p>
          <w:p w:rsidR="00F72888" w:rsidRPr="006119C1" w:rsidRDefault="00F72888" w:rsidP="00F72888">
            <w:pPr>
              <w:spacing w:line="260" w:lineRule="exact"/>
              <w:jc w:val="center"/>
              <w:rPr>
                <w:rFonts w:eastAsiaTheme="minorEastAsia"/>
                <w:snapToGrid w:val="0"/>
                <w:color w:val="000000"/>
                <w:sz w:val="20"/>
                <w:szCs w:val="20"/>
              </w:rPr>
            </w:pPr>
            <w:r>
              <w:rPr>
                <w:rFonts w:ascii="標楷體" w:eastAsia="標楷體" w:hAnsi="標楷體" w:hint="eastAsia"/>
                <w:snapToGrid w:val="0"/>
                <w:sz w:val="26"/>
                <w:szCs w:val="20"/>
              </w:rPr>
              <w:t>評量週</w:t>
            </w:r>
          </w:p>
        </w:tc>
        <w:tc>
          <w:tcPr>
            <w:tcW w:w="1701" w:type="dxa"/>
            <w:vAlign w:val="center"/>
          </w:tcPr>
          <w:p w:rsidR="007E63CD" w:rsidRPr="006119C1" w:rsidRDefault="007E63CD" w:rsidP="007E63CD">
            <w:pPr>
              <w:spacing w:line="260" w:lineRule="exact"/>
              <w:jc w:val="center"/>
              <w:rPr>
                <w:rFonts w:eastAsiaTheme="minorEastAsia"/>
                <w:color w:val="000000"/>
                <w:sz w:val="20"/>
                <w:szCs w:val="20"/>
              </w:rPr>
            </w:pPr>
            <w:r w:rsidRPr="006119C1">
              <w:rPr>
                <w:rFonts w:ascii="標楷體" w:eastAsia="標楷體" w:hAnsi="標楷體" w:cs="新細明體" w:hint="eastAsia"/>
                <w:color w:val="000000"/>
                <w:sz w:val="26"/>
                <w:szCs w:val="20"/>
              </w:rPr>
              <w:t>四、聲光世界真有趣</w:t>
            </w:r>
          </w:p>
          <w:p w:rsidR="007E63CD" w:rsidRPr="006119C1" w:rsidRDefault="007E63CD" w:rsidP="007E63CD">
            <w:pPr>
              <w:spacing w:line="260" w:lineRule="exact"/>
              <w:jc w:val="center"/>
              <w:rPr>
                <w:rFonts w:eastAsiaTheme="minorEastAsia"/>
                <w:color w:val="000000"/>
                <w:sz w:val="20"/>
                <w:szCs w:val="20"/>
              </w:rPr>
            </w:pPr>
            <w:r w:rsidRPr="006119C1">
              <w:rPr>
                <w:rFonts w:ascii="標楷體" w:eastAsia="標楷體" w:hAnsi="標楷體" w:cs="新細明體" w:hint="eastAsia"/>
                <w:color w:val="000000"/>
                <w:sz w:val="26"/>
                <w:szCs w:val="20"/>
              </w:rPr>
              <w:t>2.光的直進與反射</w:t>
            </w:r>
          </w:p>
        </w:tc>
        <w:tc>
          <w:tcPr>
            <w:tcW w:w="1792" w:type="dxa"/>
            <w:vAlign w:val="center"/>
          </w:tcPr>
          <w:p w:rsidR="007E63CD" w:rsidRDefault="007E63CD" w:rsidP="007E63CD">
            <w:r>
              <w:rPr>
                <w:rFonts w:ascii="標楷體" w:eastAsia="標楷體" w:hAnsi="標楷體" w:cs="新細明體" w:hint="eastAsia"/>
                <w:color w:val="000000"/>
                <w:sz w:val="26"/>
                <w:szCs w:val="26"/>
              </w:rPr>
              <w:t>自-E-A1 能運用五官，敏銳的觀察周遭環境，保持好奇心、想像力持續探索自然。</w:t>
            </w:r>
          </w:p>
          <w:p w:rsidR="007E63CD" w:rsidRDefault="007E63CD" w:rsidP="007E63CD">
            <w:r>
              <w:rPr>
                <w:rFonts w:ascii="標楷體" w:eastAsia="標楷體" w:hAnsi="標楷體" w:cs="新細明體" w:hint="eastAsia"/>
                <w:color w:val="000000"/>
                <w:sz w:val="26"/>
                <w:szCs w:val="26"/>
              </w:rPr>
              <w:t>自-E-A3 具備透過實地操作探究活動探索科學問題的能力，並能初步根據問題特性、資源的有無等因素，規劃簡單步驟，操作適合學習階段的器材儀器、科技設備及資源，進行自然科學實驗。</w:t>
            </w:r>
          </w:p>
          <w:p w:rsidR="007E63CD" w:rsidRDefault="007E63CD" w:rsidP="007E63CD">
            <w:r>
              <w:rPr>
                <w:rFonts w:ascii="標楷體" w:eastAsia="標楷體" w:hAnsi="標楷體" w:cs="新細明體" w:hint="eastAsia"/>
                <w:color w:val="000000"/>
                <w:sz w:val="26"/>
                <w:szCs w:val="26"/>
              </w:rPr>
              <w:t>自-E-C2 透過探索科學的合作學習，培養與同儕溝通表達、團隊合作</w:t>
            </w:r>
            <w:r>
              <w:rPr>
                <w:rFonts w:ascii="標楷體" w:eastAsia="標楷體" w:hAnsi="標楷體" w:cs="新細明體" w:hint="eastAsia"/>
                <w:color w:val="000000"/>
                <w:sz w:val="26"/>
                <w:szCs w:val="26"/>
              </w:rPr>
              <w:lastRenderedPageBreak/>
              <w:t>及和諧相處的能力。</w:t>
            </w:r>
          </w:p>
        </w:tc>
        <w:tc>
          <w:tcPr>
            <w:tcW w:w="4969" w:type="dxa"/>
            <w:vAlign w:val="center"/>
          </w:tcPr>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lastRenderedPageBreak/>
              <w:t>活動二：光的反射現象</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一、引起動機</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1.連結學生的生活經驗，學生分享生活中曾經在哪些不是光源的物體看到光。</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2.教師提問並引導學生思考：這些不是光源但會發光的物體，有什麼共同的特徵？</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3.說明光照射在表面比較光滑的物體上時，很容易出現反光現象。二、探索活動</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1.教師提問並引導學生思考：反光現象是因為光的行進方向改變了嗎？</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2.引導學生設計實驗，觀察出現反光現象時，光的行進方向。</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3.師生共同準備手電筒、黑色厚紙板、鏡子及膠帶。</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4.預測：請學生預測光線遇到鏡子後的行進路線。</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5.操作：引導學生依照課本中的操作活動進行，並將觀察結果記錄在習作中。</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6.討論：</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•光線遇到鏡子後，光的行進路線如何改變？</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•改變手電筒的照射方向，光的行進路線有什麼不同？</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7.總結：光除了直線行進外，當光照射在表面比較光滑的鏡子上時，會改變行進方向而產生反射，稱為光的反射現象，反射的光也是直線前進。從不同方向照到鏡子時，反射的方向也會不同。三、統整活動</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1.教師提問：生活中有哪些物品是利用光的反射現象設計的呢？ 2.鼓勵學生討論並分享生活中利用光的反射現象所設計的物品。3.總結：汽車的遮陽板、道路上的反光裝置、攝影用的反光板和反光背心上的反光條，都是利用光的反射現象設計的物品。</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lastRenderedPageBreak/>
              <w:t>4.學生自行閱讀充電站「陽光反射大不同」，教師依據充電站內容提問與解說。</w:t>
            </w:r>
          </w:p>
        </w:tc>
        <w:tc>
          <w:tcPr>
            <w:tcW w:w="2126" w:type="dxa"/>
            <w:vAlign w:val="center"/>
          </w:tcPr>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lastRenderedPageBreak/>
              <w:t>口頭發表</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小組互動表現</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實驗操作</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習作評量</w:t>
            </w:r>
          </w:p>
        </w:tc>
        <w:tc>
          <w:tcPr>
            <w:tcW w:w="2694" w:type="dxa"/>
            <w:vAlign w:val="center"/>
          </w:tcPr>
          <w:p w:rsidR="007E63CD" w:rsidRPr="007E63CD" w:rsidRDefault="007E63CD" w:rsidP="007E63CD">
            <w:pPr>
              <w:spacing w:line="260" w:lineRule="exact"/>
              <w:jc w:val="both"/>
              <w:rPr>
                <w:rFonts w:ascii="標楷體" w:eastAsia="標楷體" w:hAnsi="標楷體"/>
                <w:b/>
                <w:color w:val="000000"/>
                <w:sz w:val="26"/>
                <w:szCs w:val="26"/>
              </w:rPr>
            </w:pPr>
            <w:r w:rsidRPr="007E63CD">
              <w:rPr>
                <w:rFonts w:ascii="標楷體" w:eastAsia="標楷體" w:hAnsi="標楷體"/>
                <w:b/>
                <w:color w:val="000000"/>
                <w:sz w:val="26"/>
                <w:szCs w:val="26"/>
              </w:rPr>
              <w:t>【科技教育】</w:t>
            </w:r>
          </w:p>
          <w:p w:rsidR="007E63CD" w:rsidRPr="007E63CD" w:rsidRDefault="007E63CD" w:rsidP="007E63CD">
            <w:pPr>
              <w:spacing w:line="260" w:lineRule="exact"/>
              <w:jc w:val="both"/>
              <w:rPr>
                <w:rFonts w:ascii="標楷體" w:eastAsia="標楷體" w:hAnsi="標楷體"/>
                <w:color w:val="000000"/>
                <w:sz w:val="26"/>
                <w:szCs w:val="26"/>
              </w:rPr>
            </w:pPr>
            <w:r w:rsidRPr="007E63CD">
              <w:rPr>
                <w:rFonts w:ascii="標楷體" w:eastAsia="標楷體" w:hAnsi="標楷體"/>
                <w:color w:val="000000"/>
                <w:sz w:val="26"/>
                <w:szCs w:val="26"/>
              </w:rPr>
              <w:t>科E2 了解動手實作的重要性。</w:t>
            </w:r>
          </w:p>
        </w:tc>
      </w:tr>
      <w:tr w:rsidR="007E63CD" w:rsidTr="007E63CD">
        <w:trPr>
          <w:trHeight w:val="1827"/>
        </w:trPr>
        <w:tc>
          <w:tcPr>
            <w:tcW w:w="1096" w:type="dxa"/>
            <w:vAlign w:val="center"/>
          </w:tcPr>
          <w:p w:rsidR="007E63CD" w:rsidRPr="006119C1" w:rsidRDefault="007E63CD" w:rsidP="007E63CD">
            <w:pPr>
              <w:spacing w:line="260" w:lineRule="exact"/>
              <w:jc w:val="center"/>
              <w:rPr>
                <w:rFonts w:eastAsiaTheme="minorEastAsia"/>
                <w:snapToGrid w:val="0"/>
                <w:color w:val="000000"/>
                <w:sz w:val="20"/>
                <w:szCs w:val="20"/>
              </w:rPr>
            </w:pPr>
            <w:r w:rsidRPr="006119C1">
              <w:rPr>
                <w:rFonts w:ascii="標楷體" w:eastAsia="標楷體" w:hAnsi="標楷體" w:hint="eastAsia"/>
                <w:snapToGrid w:val="0"/>
                <w:sz w:val="26"/>
                <w:szCs w:val="20"/>
              </w:rPr>
              <w:lastRenderedPageBreak/>
              <w:t>第二十一週</w:t>
            </w:r>
          </w:p>
        </w:tc>
        <w:tc>
          <w:tcPr>
            <w:tcW w:w="1701" w:type="dxa"/>
            <w:vAlign w:val="center"/>
          </w:tcPr>
          <w:p w:rsidR="007E63CD" w:rsidRPr="006119C1" w:rsidRDefault="007E63CD" w:rsidP="007E63CD">
            <w:pPr>
              <w:spacing w:line="260" w:lineRule="exact"/>
              <w:jc w:val="center"/>
              <w:rPr>
                <w:rFonts w:eastAsiaTheme="minorEastAsia"/>
                <w:color w:val="000000"/>
                <w:sz w:val="20"/>
                <w:szCs w:val="20"/>
              </w:rPr>
            </w:pPr>
            <w:r w:rsidRPr="006119C1">
              <w:rPr>
                <w:rFonts w:ascii="標楷體" w:eastAsia="標楷體" w:hAnsi="標楷體" w:cs="新細明體" w:hint="eastAsia"/>
                <w:color w:val="000000"/>
                <w:sz w:val="26"/>
                <w:szCs w:val="20"/>
              </w:rPr>
              <w:t>四、聲光世界真有趣</w:t>
            </w:r>
          </w:p>
          <w:p w:rsidR="007E63CD" w:rsidRPr="006119C1" w:rsidRDefault="007E63CD" w:rsidP="007E63CD">
            <w:pPr>
              <w:spacing w:line="260" w:lineRule="exact"/>
              <w:jc w:val="center"/>
              <w:rPr>
                <w:rFonts w:eastAsiaTheme="minorEastAsia"/>
                <w:color w:val="000000"/>
                <w:sz w:val="20"/>
                <w:szCs w:val="20"/>
              </w:rPr>
            </w:pPr>
            <w:r w:rsidRPr="006119C1">
              <w:rPr>
                <w:rFonts w:ascii="標楷體" w:eastAsia="標楷體" w:hAnsi="標楷體" w:cs="新細明體" w:hint="eastAsia"/>
                <w:color w:val="000000"/>
                <w:sz w:val="26"/>
                <w:szCs w:val="20"/>
              </w:rPr>
              <w:t>3.聲音和光的應用</w:t>
            </w:r>
          </w:p>
        </w:tc>
        <w:tc>
          <w:tcPr>
            <w:tcW w:w="1792" w:type="dxa"/>
            <w:vAlign w:val="center"/>
          </w:tcPr>
          <w:p w:rsidR="007E63CD" w:rsidRDefault="007E63CD" w:rsidP="007E63CD">
            <w:r>
              <w:rPr>
                <w:rFonts w:ascii="標楷體" w:eastAsia="標楷體" w:hAnsi="標楷體" w:cs="新細明體" w:hint="eastAsia"/>
                <w:color w:val="000000"/>
                <w:sz w:val="26"/>
                <w:szCs w:val="26"/>
              </w:rPr>
              <w:t>自-E-B2 能了解科技及媒體的運用方式，並從學習活動、日常經驗及科技運用、自然環境、書刊及網路媒體等，察覺問題或獲得有助於探究的資訊。</w:t>
            </w:r>
          </w:p>
        </w:tc>
        <w:tc>
          <w:tcPr>
            <w:tcW w:w="4969" w:type="dxa"/>
            <w:vAlign w:val="center"/>
          </w:tcPr>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活動一：生活中有哪些應用聲音和光的例子？</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一、引起動機</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1.連結學生的生活經驗，請學生說一說生活中應用聲音、光和兩者結合的例子及其用途。</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二、探索活動</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1.鼓勵學生查詢並蒐集更多生活中應用聲音、光和兩者結合的例子及科技產品的相關資料。</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2.分組報告蒐集到資料。</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三、統整活動</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1.總結：生活中，我們常會結合聲音和光的特性，設計出能傳遞訊息或吸引他人注意的物品，讓生活變得更便利、更多采多姿。</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2.閱讀科學閱讀—萬花筒，並讓學生想一想、說一說，回答課本中動動腦的問題。</w:t>
            </w:r>
          </w:p>
        </w:tc>
        <w:tc>
          <w:tcPr>
            <w:tcW w:w="2126" w:type="dxa"/>
            <w:vAlign w:val="center"/>
          </w:tcPr>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口頭發表</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專題報告</w:t>
            </w:r>
          </w:p>
          <w:p w:rsidR="007E63CD" w:rsidRPr="006119C1" w:rsidRDefault="007E63CD" w:rsidP="007E63CD">
            <w:pPr>
              <w:spacing w:line="260" w:lineRule="exact"/>
              <w:rPr>
                <w:rFonts w:eastAsiaTheme="minorEastAsia"/>
                <w:color w:val="000000"/>
                <w:sz w:val="20"/>
                <w:szCs w:val="20"/>
              </w:rPr>
            </w:pPr>
            <w:r w:rsidRPr="006119C1">
              <w:rPr>
                <w:rFonts w:ascii="標楷體" w:eastAsia="標楷體" w:hAnsi="標楷體" w:cs="新細明體" w:hint="eastAsia"/>
                <w:color w:val="000000"/>
                <w:sz w:val="26"/>
                <w:szCs w:val="20"/>
              </w:rPr>
              <w:t>習作評量</w:t>
            </w:r>
          </w:p>
        </w:tc>
        <w:tc>
          <w:tcPr>
            <w:tcW w:w="2694" w:type="dxa"/>
            <w:vAlign w:val="center"/>
          </w:tcPr>
          <w:p w:rsidR="007E63CD" w:rsidRPr="007E63CD" w:rsidRDefault="007E63CD" w:rsidP="007E63CD">
            <w:pPr>
              <w:spacing w:line="260" w:lineRule="exact"/>
              <w:jc w:val="both"/>
              <w:rPr>
                <w:rFonts w:ascii="標楷體" w:eastAsia="標楷體" w:hAnsi="標楷體"/>
                <w:b/>
                <w:color w:val="000000"/>
                <w:sz w:val="26"/>
                <w:szCs w:val="26"/>
              </w:rPr>
            </w:pPr>
            <w:r w:rsidRPr="007E63CD">
              <w:rPr>
                <w:rFonts w:ascii="標楷體" w:eastAsia="標楷體" w:hAnsi="標楷體"/>
                <w:b/>
                <w:color w:val="000000"/>
                <w:sz w:val="26"/>
                <w:szCs w:val="26"/>
              </w:rPr>
              <w:t>【科技教育】</w:t>
            </w:r>
          </w:p>
          <w:p w:rsidR="007E63CD" w:rsidRPr="007E63CD" w:rsidRDefault="007E63CD" w:rsidP="007E63CD">
            <w:pPr>
              <w:spacing w:line="260" w:lineRule="exact"/>
              <w:jc w:val="both"/>
              <w:rPr>
                <w:rFonts w:ascii="標楷體" w:eastAsia="標楷體" w:hAnsi="標楷體"/>
                <w:color w:val="000000"/>
                <w:sz w:val="26"/>
                <w:szCs w:val="26"/>
              </w:rPr>
            </w:pPr>
            <w:r w:rsidRPr="007E63CD">
              <w:rPr>
                <w:rFonts w:ascii="標楷體" w:eastAsia="標楷體" w:hAnsi="標楷體"/>
                <w:color w:val="000000"/>
                <w:sz w:val="26"/>
                <w:szCs w:val="26"/>
              </w:rPr>
              <w:t>科E1</w:t>
            </w:r>
            <w:r w:rsidRPr="007E63CD">
              <w:rPr>
                <w:rFonts w:ascii="標楷體" w:eastAsia="標楷體" w:hAnsi="標楷體" w:hint="eastAsia"/>
                <w:color w:val="000000"/>
                <w:sz w:val="26"/>
                <w:szCs w:val="26"/>
              </w:rPr>
              <w:t xml:space="preserve"> </w:t>
            </w:r>
            <w:r w:rsidRPr="007E63CD">
              <w:rPr>
                <w:rFonts w:ascii="標楷體" w:eastAsia="標楷體" w:hAnsi="標楷體"/>
                <w:color w:val="000000"/>
                <w:sz w:val="26"/>
                <w:szCs w:val="26"/>
              </w:rPr>
              <w:t>了解平日常見科技產品的用途與運作方式。</w:t>
            </w:r>
          </w:p>
          <w:p w:rsidR="007E63CD" w:rsidRPr="007E63CD" w:rsidRDefault="007E63CD" w:rsidP="007E63CD">
            <w:pPr>
              <w:spacing w:line="260" w:lineRule="exact"/>
              <w:jc w:val="both"/>
              <w:rPr>
                <w:rFonts w:ascii="標楷體" w:eastAsia="標楷體" w:hAnsi="標楷體"/>
                <w:color w:val="000000"/>
                <w:sz w:val="26"/>
                <w:szCs w:val="26"/>
              </w:rPr>
            </w:pPr>
            <w:r w:rsidRPr="007E63CD">
              <w:rPr>
                <w:rFonts w:ascii="標楷體" w:eastAsia="標楷體" w:hAnsi="標楷體"/>
                <w:color w:val="000000"/>
                <w:sz w:val="26"/>
                <w:szCs w:val="26"/>
              </w:rPr>
              <w:t>科E3 體會科技與個人及家庭生活的互動關係。</w:t>
            </w:r>
          </w:p>
          <w:p w:rsidR="007E63CD" w:rsidRPr="007E63CD" w:rsidRDefault="007E63CD" w:rsidP="007E63CD">
            <w:pPr>
              <w:spacing w:line="260" w:lineRule="exact"/>
              <w:jc w:val="both"/>
              <w:rPr>
                <w:rFonts w:ascii="標楷體" w:eastAsia="標楷體" w:hAnsi="標楷體"/>
                <w:b/>
                <w:color w:val="000000"/>
                <w:sz w:val="26"/>
                <w:szCs w:val="26"/>
              </w:rPr>
            </w:pPr>
            <w:r w:rsidRPr="007E63CD">
              <w:rPr>
                <w:rFonts w:ascii="標楷體" w:eastAsia="標楷體" w:hAnsi="標楷體"/>
                <w:b/>
                <w:color w:val="000000"/>
                <w:sz w:val="26"/>
                <w:szCs w:val="26"/>
              </w:rPr>
              <w:t>【資訊教育】</w:t>
            </w:r>
          </w:p>
          <w:p w:rsidR="007E63CD" w:rsidRPr="007E63CD" w:rsidRDefault="007E63CD" w:rsidP="007E63CD">
            <w:pPr>
              <w:spacing w:line="260" w:lineRule="exact"/>
              <w:jc w:val="both"/>
              <w:rPr>
                <w:rFonts w:ascii="標楷體" w:eastAsia="標楷體" w:hAnsi="標楷體"/>
                <w:color w:val="000000"/>
                <w:sz w:val="26"/>
                <w:szCs w:val="26"/>
              </w:rPr>
            </w:pPr>
            <w:r w:rsidRPr="007E63CD">
              <w:rPr>
                <w:rFonts w:ascii="標楷體" w:eastAsia="標楷體" w:hAnsi="標楷體"/>
                <w:color w:val="000000"/>
                <w:sz w:val="26"/>
                <w:szCs w:val="26"/>
              </w:rPr>
              <w:t>資E6</w:t>
            </w:r>
            <w:r w:rsidRPr="007E63CD">
              <w:rPr>
                <w:rFonts w:ascii="標楷體" w:eastAsia="標楷體" w:hAnsi="標楷體" w:hint="eastAsia"/>
                <w:color w:val="000000"/>
                <w:sz w:val="26"/>
                <w:szCs w:val="26"/>
              </w:rPr>
              <w:t xml:space="preserve"> </w:t>
            </w:r>
            <w:r w:rsidRPr="007E63CD">
              <w:rPr>
                <w:rFonts w:ascii="標楷體" w:eastAsia="標楷體" w:hAnsi="標楷體"/>
                <w:color w:val="000000"/>
                <w:sz w:val="26"/>
                <w:szCs w:val="26"/>
              </w:rPr>
              <w:t>認識與使用資訊科技以表達想法。</w:t>
            </w:r>
          </w:p>
          <w:p w:rsidR="007E63CD" w:rsidRPr="007E63CD" w:rsidRDefault="007E63CD" w:rsidP="007E63CD">
            <w:pPr>
              <w:spacing w:line="260" w:lineRule="exact"/>
              <w:jc w:val="both"/>
              <w:rPr>
                <w:rFonts w:ascii="標楷體" w:eastAsia="標楷體" w:hAnsi="標楷體"/>
                <w:color w:val="000000"/>
                <w:sz w:val="26"/>
                <w:szCs w:val="26"/>
              </w:rPr>
            </w:pPr>
            <w:r w:rsidRPr="007E63CD">
              <w:rPr>
                <w:rFonts w:ascii="標楷體" w:eastAsia="標楷體" w:hAnsi="標楷體"/>
                <w:color w:val="000000"/>
                <w:sz w:val="26"/>
                <w:szCs w:val="26"/>
              </w:rPr>
              <w:t>資E9 利用資訊科技分享學習資源與心得。</w:t>
            </w:r>
          </w:p>
          <w:p w:rsidR="007E63CD" w:rsidRPr="007E63CD" w:rsidRDefault="007E63CD" w:rsidP="007E63CD">
            <w:pPr>
              <w:spacing w:line="260" w:lineRule="exact"/>
              <w:jc w:val="both"/>
              <w:rPr>
                <w:rFonts w:ascii="標楷體" w:eastAsia="標楷體" w:hAnsi="標楷體"/>
                <w:b/>
                <w:color w:val="000000"/>
                <w:sz w:val="26"/>
                <w:szCs w:val="26"/>
              </w:rPr>
            </w:pPr>
            <w:r w:rsidRPr="007E63CD">
              <w:rPr>
                <w:rFonts w:ascii="標楷體" w:eastAsia="標楷體" w:hAnsi="標楷體"/>
                <w:b/>
                <w:color w:val="000000"/>
                <w:sz w:val="26"/>
                <w:szCs w:val="26"/>
              </w:rPr>
              <w:t>【閱</w:t>
            </w:r>
            <w:r w:rsidRPr="007E63CD">
              <w:rPr>
                <w:rFonts w:ascii="標楷體" w:eastAsia="標楷體" w:hAnsi="標楷體" w:hint="eastAsia"/>
                <w:b/>
                <w:color w:val="000000"/>
                <w:sz w:val="26"/>
                <w:szCs w:val="26"/>
              </w:rPr>
              <w:t>讀</w:t>
            </w:r>
            <w:r w:rsidRPr="007E63CD">
              <w:rPr>
                <w:rFonts w:ascii="標楷體" w:eastAsia="標楷體" w:hAnsi="標楷體"/>
                <w:b/>
                <w:color w:val="000000"/>
                <w:sz w:val="26"/>
                <w:szCs w:val="26"/>
              </w:rPr>
              <w:t>素養教育】</w:t>
            </w:r>
          </w:p>
          <w:p w:rsidR="007E63CD" w:rsidRPr="007E63CD" w:rsidRDefault="007E63CD" w:rsidP="007E63CD">
            <w:pPr>
              <w:spacing w:line="260" w:lineRule="exact"/>
              <w:jc w:val="both"/>
              <w:rPr>
                <w:rFonts w:ascii="標楷體" w:eastAsia="標楷體" w:hAnsi="標楷體"/>
                <w:color w:val="000000"/>
                <w:sz w:val="26"/>
                <w:szCs w:val="26"/>
              </w:rPr>
            </w:pPr>
            <w:r w:rsidRPr="007E63CD">
              <w:rPr>
                <w:rFonts w:ascii="標楷體" w:eastAsia="標楷體" w:hAnsi="標楷體"/>
                <w:color w:val="000000"/>
                <w:sz w:val="26"/>
                <w:szCs w:val="26"/>
              </w:rPr>
              <w:t>閱E10</w:t>
            </w:r>
            <w:r w:rsidRPr="007E63CD">
              <w:rPr>
                <w:rFonts w:ascii="標楷體" w:eastAsia="標楷體" w:hAnsi="標楷體" w:hint="eastAsia"/>
                <w:color w:val="000000"/>
                <w:sz w:val="26"/>
                <w:szCs w:val="26"/>
              </w:rPr>
              <w:t xml:space="preserve"> </w:t>
            </w:r>
            <w:r w:rsidRPr="007E63CD">
              <w:rPr>
                <w:rFonts w:ascii="標楷體" w:eastAsia="標楷體" w:hAnsi="標楷體"/>
                <w:color w:val="000000"/>
                <w:sz w:val="26"/>
                <w:szCs w:val="26"/>
              </w:rPr>
              <w:t>中、高年級：能從報章雜誌及其他閱讀媒材中汲取與學科相關的知識。</w:t>
            </w:r>
          </w:p>
          <w:p w:rsidR="007E63CD" w:rsidRPr="007E63CD" w:rsidRDefault="007E63CD" w:rsidP="007E63CD">
            <w:pPr>
              <w:spacing w:line="260" w:lineRule="exact"/>
              <w:jc w:val="both"/>
              <w:rPr>
                <w:rFonts w:ascii="標楷體" w:eastAsia="標楷體" w:hAnsi="標楷體"/>
                <w:color w:val="000000"/>
                <w:sz w:val="26"/>
                <w:szCs w:val="26"/>
              </w:rPr>
            </w:pPr>
            <w:r w:rsidRPr="007E63CD">
              <w:rPr>
                <w:rFonts w:ascii="標楷體" w:eastAsia="標楷體" w:hAnsi="標楷體"/>
                <w:color w:val="000000"/>
                <w:sz w:val="26"/>
                <w:szCs w:val="26"/>
              </w:rPr>
              <w:t>閱E13</w:t>
            </w:r>
            <w:r w:rsidRPr="007E63CD">
              <w:rPr>
                <w:rFonts w:ascii="標楷體" w:eastAsia="標楷體" w:hAnsi="標楷體" w:hint="eastAsia"/>
                <w:color w:val="000000"/>
                <w:sz w:val="26"/>
                <w:szCs w:val="26"/>
              </w:rPr>
              <w:t xml:space="preserve"> </w:t>
            </w:r>
            <w:r w:rsidRPr="007E63CD">
              <w:rPr>
                <w:rFonts w:ascii="標楷體" w:eastAsia="標楷體" w:hAnsi="標楷體"/>
                <w:color w:val="000000"/>
                <w:sz w:val="26"/>
                <w:szCs w:val="26"/>
              </w:rPr>
              <w:t>願意廣泛接觸不同類型及不同學科主題的文本。</w:t>
            </w:r>
          </w:p>
          <w:p w:rsidR="007E63CD" w:rsidRPr="007E63CD" w:rsidRDefault="007E63CD" w:rsidP="007E63CD">
            <w:pPr>
              <w:spacing w:line="260" w:lineRule="exact"/>
              <w:jc w:val="both"/>
              <w:rPr>
                <w:rFonts w:ascii="標楷體" w:eastAsia="標楷體" w:hAnsi="標楷體"/>
                <w:color w:val="000000"/>
                <w:sz w:val="26"/>
                <w:szCs w:val="26"/>
              </w:rPr>
            </w:pPr>
            <w:r w:rsidRPr="007E63CD">
              <w:rPr>
                <w:rFonts w:ascii="標楷體" w:eastAsia="標楷體" w:hAnsi="標楷體"/>
                <w:color w:val="000000"/>
                <w:sz w:val="26"/>
                <w:szCs w:val="26"/>
              </w:rPr>
              <w:t>閱E14</w:t>
            </w:r>
            <w:r w:rsidRPr="007E63CD">
              <w:rPr>
                <w:rFonts w:ascii="標楷體" w:eastAsia="標楷體" w:hAnsi="標楷體" w:hint="eastAsia"/>
                <w:color w:val="000000"/>
                <w:sz w:val="26"/>
                <w:szCs w:val="26"/>
              </w:rPr>
              <w:t xml:space="preserve"> </w:t>
            </w:r>
            <w:r w:rsidRPr="007E63CD">
              <w:rPr>
                <w:rFonts w:ascii="標楷體" w:eastAsia="標楷體" w:hAnsi="標楷體"/>
                <w:color w:val="000000"/>
                <w:sz w:val="26"/>
                <w:szCs w:val="26"/>
              </w:rPr>
              <w:t>喜歡與他人討論、分享自己閱讀的文本。</w:t>
            </w:r>
          </w:p>
        </w:tc>
      </w:tr>
    </w:tbl>
    <w:p w:rsidR="00D53BA4" w:rsidRDefault="00D53BA4" w:rsidP="00D53BA4">
      <w:pPr>
        <w:jc w:val="center"/>
        <w:rPr>
          <w:rFonts w:ascii="標楷體" w:eastAsia="標楷體" w:hAnsi="標楷體"/>
        </w:rPr>
      </w:pPr>
    </w:p>
    <w:p w:rsidR="00BC48D4" w:rsidRDefault="00BC48D4" w:rsidP="005A5B68">
      <w:pPr>
        <w:jc w:val="center"/>
        <w:rPr>
          <w:rFonts w:ascii="標楷體" w:eastAsia="標楷體" w:hAnsi="標楷體"/>
        </w:rPr>
      </w:pPr>
    </w:p>
    <w:p w:rsidR="00BC48D4" w:rsidRDefault="00BC48D4">
      <w:pPr>
        <w:rPr>
          <w:rFonts w:ascii="標楷體" w:eastAsia="標楷體" w:hAnsi="標楷體"/>
        </w:rPr>
      </w:pPr>
      <w:r>
        <w:rPr>
          <w:rFonts w:ascii="標楷體" w:eastAsia="標楷體" w:hAnsi="標楷體"/>
        </w:rPr>
        <w:br w:type="page"/>
      </w:r>
    </w:p>
    <w:p w:rsidR="00E912BF" w:rsidRPr="002B1165" w:rsidRDefault="00E912BF" w:rsidP="00E912BF">
      <w:pPr>
        <w:jc w:val="center"/>
        <w:rPr>
          <w:rFonts w:ascii="標楷體" w:eastAsia="標楷體" w:hAnsi="標楷體"/>
          <w:sz w:val="30"/>
          <w:szCs w:val="30"/>
        </w:rPr>
      </w:pPr>
      <w:r w:rsidRPr="002B1165">
        <w:rPr>
          <w:rFonts w:ascii="標楷體" w:eastAsia="標楷體" w:hAnsi="標楷體" w:hint="eastAsia"/>
          <w:b/>
          <w:sz w:val="30"/>
          <w:szCs w:val="30"/>
        </w:rPr>
        <w:lastRenderedPageBreak/>
        <w:t>南投</w:t>
      </w:r>
      <w:r w:rsidRPr="002B1165">
        <w:rPr>
          <w:rFonts w:ascii="標楷體" w:eastAsia="標楷體" w:hAnsi="標楷體"/>
          <w:b/>
          <w:sz w:val="30"/>
          <w:szCs w:val="30"/>
        </w:rPr>
        <w:t>縣</w:t>
      </w:r>
      <w:r w:rsidR="00FE58D7">
        <w:rPr>
          <w:rFonts w:ascii="標楷體" w:eastAsia="標楷體" w:hAnsi="標楷體" w:hint="eastAsia"/>
          <w:b/>
          <w:sz w:val="30"/>
          <w:szCs w:val="30"/>
        </w:rPr>
        <w:t>新豐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w:t>
      </w:r>
      <w:r w:rsidR="00CE055E">
        <w:rPr>
          <w:rFonts w:ascii="標楷體" w:eastAsia="標楷體" w:hAnsi="標楷體"/>
          <w:b/>
          <w:sz w:val="30"/>
          <w:szCs w:val="30"/>
        </w:rPr>
        <w:t>2</w:t>
      </w:r>
      <w:r w:rsidRPr="002B1165">
        <w:rPr>
          <w:rFonts w:ascii="標楷體" w:eastAsia="標楷體" w:hAnsi="標楷體"/>
          <w:b/>
          <w:sz w:val="30"/>
          <w:szCs w:val="30"/>
        </w:rPr>
        <w:t>學年度</w:t>
      </w:r>
      <w:r w:rsidR="00FE58D7">
        <w:rPr>
          <w:rFonts w:ascii="標楷體" w:eastAsia="標楷體" w:hAnsi="標楷體" w:hint="eastAsia"/>
          <w:b/>
          <w:sz w:val="30"/>
          <w:szCs w:val="30"/>
        </w:rPr>
        <w:t>領域學習</w:t>
      </w:r>
      <w:r w:rsidRPr="002B1165">
        <w:rPr>
          <w:rFonts w:ascii="標楷體" w:eastAsia="標楷體" w:hAnsi="標楷體" w:hint="eastAsia"/>
          <w:b/>
          <w:sz w:val="30"/>
          <w:szCs w:val="30"/>
        </w:rPr>
        <w:t>課程計畫</w:t>
      </w:r>
    </w:p>
    <w:p w:rsidR="00E912BF" w:rsidRPr="003542DC" w:rsidRDefault="00E912BF" w:rsidP="00E912BF">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E912BF" w:rsidTr="00FC4261">
        <w:trPr>
          <w:trHeight w:val="680"/>
        </w:trPr>
        <w:tc>
          <w:tcPr>
            <w:tcW w:w="1195" w:type="dxa"/>
            <w:vAlign w:val="center"/>
          </w:tcPr>
          <w:p w:rsidR="00E912BF" w:rsidRDefault="00E912BF" w:rsidP="00FC4261">
            <w:pPr>
              <w:jc w:val="center"/>
              <w:rPr>
                <w:rFonts w:ascii="標楷體" w:eastAsia="標楷體" w:hAnsi="標楷體"/>
                <w:sz w:val="28"/>
              </w:rPr>
            </w:pPr>
            <w:r>
              <w:rPr>
                <w:rFonts w:ascii="標楷體" w:eastAsia="標楷體" w:hAnsi="標楷體" w:hint="eastAsia"/>
                <w:sz w:val="28"/>
              </w:rPr>
              <w:t>領域</w:t>
            </w:r>
          </w:p>
          <w:p w:rsidR="00E912BF" w:rsidRDefault="00E912BF" w:rsidP="00FC4261">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E912BF" w:rsidRPr="006F5AF6" w:rsidRDefault="00E912BF" w:rsidP="00FC4261">
            <w:pPr>
              <w:rPr>
                <w:rFonts w:ascii="標楷體" w:eastAsia="標楷體" w:hAnsi="標楷體"/>
                <w:color w:val="000000" w:themeColor="text1"/>
                <w:sz w:val="28"/>
                <w:lang w:eastAsia="zh-HK"/>
              </w:rPr>
            </w:pPr>
            <w:r>
              <w:rPr>
                <w:rFonts w:ascii="標楷體" w:eastAsia="標楷體" w:hAnsi="標楷體" w:hint="eastAsia"/>
                <w:color w:val="000000"/>
                <w:sz w:val="28"/>
              </w:rPr>
              <w:t>自然</w:t>
            </w:r>
            <w:r w:rsidR="00E4695A">
              <w:rPr>
                <w:rFonts w:ascii="標楷體" w:eastAsia="標楷體" w:hAnsi="標楷體" w:hint="eastAsia"/>
                <w:color w:val="000000"/>
                <w:sz w:val="28"/>
              </w:rPr>
              <w:t>科學</w:t>
            </w:r>
          </w:p>
        </w:tc>
        <w:tc>
          <w:tcPr>
            <w:tcW w:w="2126" w:type="dxa"/>
            <w:vAlign w:val="center"/>
          </w:tcPr>
          <w:p w:rsidR="00E912BF" w:rsidRPr="006F5AF6" w:rsidRDefault="00E912BF" w:rsidP="00FC4261">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E912BF" w:rsidRPr="006F5AF6" w:rsidRDefault="00E912BF" w:rsidP="00FC4261">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四</w:t>
            </w:r>
            <w:r w:rsidRPr="00F3732C">
              <w:rPr>
                <w:rFonts w:ascii="標楷體" w:eastAsia="標楷體" w:hAnsi="標楷體" w:hint="eastAsia"/>
                <w:color w:val="000000"/>
                <w:sz w:val="28"/>
              </w:rPr>
              <w:t>年級</w:t>
            </w:r>
            <w:r w:rsidR="00E4695A">
              <w:rPr>
                <w:rFonts w:ascii="標楷體" w:eastAsia="標楷體" w:hAnsi="標楷體" w:hint="eastAsia"/>
                <w:color w:val="000000"/>
                <w:sz w:val="28"/>
              </w:rPr>
              <w:t>/</w:t>
            </w:r>
            <w:bookmarkStart w:id="0" w:name="_GoBack"/>
            <w:bookmarkEnd w:id="0"/>
            <w:r w:rsidR="00FE58D7">
              <w:rPr>
                <w:rFonts w:ascii="標楷體" w:eastAsia="標楷體" w:hAnsi="標楷體" w:hint="eastAsia"/>
                <w:color w:val="000000"/>
                <w:sz w:val="28"/>
              </w:rPr>
              <w:t>甲乙</w:t>
            </w:r>
          </w:p>
        </w:tc>
      </w:tr>
      <w:tr w:rsidR="00E912BF" w:rsidTr="00FC4261">
        <w:trPr>
          <w:trHeight w:val="680"/>
        </w:trPr>
        <w:tc>
          <w:tcPr>
            <w:tcW w:w="1195" w:type="dxa"/>
            <w:vAlign w:val="center"/>
          </w:tcPr>
          <w:p w:rsidR="00E912BF" w:rsidRDefault="00E912BF" w:rsidP="00FC4261">
            <w:pPr>
              <w:jc w:val="center"/>
              <w:rPr>
                <w:rFonts w:ascii="標楷體" w:eastAsia="標楷體" w:hAnsi="標楷體"/>
                <w:sz w:val="28"/>
              </w:rPr>
            </w:pPr>
            <w:r>
              <w:rPr>
                <w:rFonts w:ascii="標楷體" w:eastAsia="標楷體" w:hAnsi="標楷體"/>
                <w:sz w:val="28"/>
              </w:rPr>
              <w:t>教師</w:t>
            </w:r>
          </w:p>
        </w:tc>
        <w:tc>
          <w:tcPr>
            <w:tcW w:w="5288" w:type="dxa"/>
            <w:vAlign w:val="center"/>
          </w:tcPr>
          <w:p w:rsidR="00E912BF" w:rsidRPr="006F5AF6" w:rsidRDefault="00F72888" w:rsidP="00FC4261">
            <w:pPr>
              <w:rPr>
                <w:rFonts w:ascii="標楷體" w:eastAsia="標楷體" w:hAnsi="標楷體"/>
                <w:color w:val="000000" w:themeColor="text1"/>
                <w:sz w:val="28"/>
              </w:rPr>
            </w:pPr>
            <w:r>
              <w:rPr>
                <w:rFonts w:ascii="標楷體" w:eastAsia="標楷體" w:hAnsi="標楷體" w:hint="eastAsia"/>
                <w:color w:val="000000" w:themeColor="text1"/>
                <w:sz w:val="28"/>
              </w:rPr>
              <w:t>柯廷恩</w:t>
            </w:r>
          </w:p>
        </w:tc>
        <w:tc>
          <w:tcPr>
            <w:tcW w:w="2126" w:type="dxa"/>
            <w:vAlign w:val="center"/>
          </w:tcPr>
          <w:p w:rsidR="00E912BF" w:rsidRPr="006F5AF6" w:rsidRDefault="00E912BF" w:rsidP="00FC4261">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E912BF" w:rsidRPr="006F5AF6" w:rsidRDefault="00E912BF" w:rsidP="00FC4261">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3</w:t>
            </w:r>
            <w:r w:rsidRPr="00F3732C">
              <w:rPr>
                <w:rFonts w:ascii="標楷體" w:eastAsia="標楷體" w:hAnsi="標楷體" w:hint="eastAsia"/>
                <w:color w:val="000000"/>
                <w:sz w:val="28"/>
              </w:rPr>
              <w:t>）節，本學期</w:t>
            </w:r>
            <w:r w:rsidR="00F72888">
              <w:rPr>
                <w:rFonts w:ascii="標楷體" w:eastAsia="標楷體" w:hAnsi="標楷體" w:hint="eastAsia"/>
                <w:color w:val="000000"/>
                <w:sz w:val="28"/>
              </w:rPr>
              <w:t>20週，</w:t>
            </w:r>
            <w:r w:rsidRPr="00F3732C">
              <w:rPr>
                <w:rFonts w:ascii="標楷體" w:eastAsia="標楷體" w:hAnsi="標楷體" w:hint="eastAsia"/>
                <w:color w:val="000000"/>
                <w:sz w:val="28"/>
              </w:rPr>
              <w:t>共（</w:t>
            </w:r>
            <w:r w:rsidRPr="00887B78">
              <w:rPr>
                <w:rFonts w:ascii="標楷體" w:eastAsia="標楷體" w:hAnsi="標楷體" w:hint="eastAsia"/>
                <w:color w:val="000000"/>
                <w:sz w:val="28"/>
              </w:rPr>
              <w:t>60</w:t>
            </w:r>
            <w:r w:rsidRPr="00F3732C">
              <w:rPr>
                <w:rFonts w:ascii="標楷體" w:eastAsia="標楷體" w:hAnsi="標楷體" w:hint="eastAsia"/>
                <w:color w:val="000000"/>
                <w:sz w:val="28"/>
              </w:rPr>
              <w:t>）節</w:t>
            </w:r>
          </w:p>
        </w:tc>
      </w:tr>
    </w:tbl>
    <w:p w:rsidR="00E912BF" w:rsidRDefault="00E912BF" w:rsidP="00E912BF">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E912BF" w:rsidRPr="00F226B5" w:rsidTr="00FC4261">
        <w:trPr>
          <w:trHeight w:val="856"/>
        </w:trPr>
        <w:tc>
          <w:tcPr>
            <w:tcW w:w="14378" w:type="dxa"/>
            <w:gridSpan w:val="6"/>
          </w:tcPr>
          <w:p w:rsidR="00E912BF" w:rsidRPr="00F226B5" w:rsidRDefault="00E912BF" w:rsidP="00FC4261">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E912BF" w:rsidRPr="00403227" w:rsidRDefault="00E912BF" w:rsidP="00FC4261">
            <w:pPr>
              <w:pStyle w:val="2"/>
              <w:spacing w:before="0" w:line="0" w:lineRule="atLeast"/>
              <w:ind w:rightChars="63" w:right="151"/>
              <w:rPr>
                <w:rFonts w:ascii="Times New Roman" w:eastAsiaTheme="minorEastAsia" w:hAnsi="Times New Roman" w:cs="Times New Roman"/>
                <w:b w:val="0"/>
                <w:color w:val="auto"/>
                <w:sz w:val="20"/>
                <w:szCs w:val="20"/>
              </w:rPr>
            </w:pPr>
            <w:r w:rsidRPr="00403227">
              <w:rPr>
                <w:rFonts w:ascii="標楷體" w:eastAsia="標楷體" w:hAnsi="標楷體" w:hint="eastAsia"/>
                <w:b w:val="0"/>
                <w:color w:val="auto"/>
                <w:szCs w:val="20"/>
              </w:rPr>
              <w:t>1.透過物體的狀態改變了解力的作用。</w:t>
            </w:r>
          </w:p>
          <w:p w:rsidR="00E912BF" w:rsidRPr="00403227" w:rsidRDefault="00E912BF" w:rsidP="00FC4261">
            <w:pPr>
              <w:pStyle w:val="2"/>
              <w:spacing w:before="0" w:line="0" w:lineRule="atLeast"/>
              <w:ind w:rightChars="63" w:right="151"/>
              <w:rPr>
                <w:rFonts w:ascii="Times New Roman" w:hAnsi="Times New Roman" w:cs="Times New Roman"/>
                <w:b w:val="0"/>
                <w:color w:val="auto"/>
                <w:sz w:val="20"/>
                <w:szCs w:val="20"/>
              </w:rPr>
            </w:pPr>
            <w:r w:rsidRPr="00403227">
              <w:rPr>
                <w:rFonts w:ascii="標楷體" w:eastAsia="標楷體" w:hAnsi="標楷體" w:hint="eastAsia"/>
                <w:b w:val="0"/>
                <w:color w:val="auto"/>
                <w:szCs w:val="20"/>
              </w:rPr>
              <w:t>2.知道力的表示法。</w:t>
            </w:r>
          </w:p>
          <w:p w:rsidR="00E912BF" w:rsidRPr="00403227" w:rsidRDefault="00E912BF" w:rsidP="00FC4261">
            <w:pPr>
              <w:pStyle w:val="2"/>
              <w:spacing w:before="0" w:line="0" w:lineRule="atLeast"/>
              <w:ind w:rightChars="63" w:right="151"/>
              <w:rPr>
                <w:rFonts w:ascii="Times New Roman" w:eastAsiaTheme="minorEastAsia" w:hAnsi="Times New Roman" w:cs="Times New Roman"/>
                <w:b w:val="0"/>
                <w:color w:val="auto"/>
                <w:sz w:val="20"/>
                <w:szCs w:val="20"/>
              </w:rPr>
            </w:pPr>
            <w:r w:rsidRPr="00403227">
              <w:rPr>
                <w:rFonts w:ascii="標楷體" w:eastAsia="標楷體" w:hAnsi="標楷體" w:hint="eastAsia"/>
                <w:b w:val="0"/>
                <w:color w:val="auto"/>
                <w:szCs w:val="20"/>
              </w:rPr>
              <w:t>3.了解力有不同形式。</w:t>
            </w:r>
          </w:p>
          <w:p w:rsidR="00E912BF" w:rsidRPr="00403227" w:rsidRDefault="00E912BF" w:rsidP="00FC4261">
            <w:pPr>
              <w:pStyle w:val="2"/>
              <w:spacing w:before="0" w:line="0" w:lineRule="atLeast"/>
              <w:ind w:rightChars="63" w:right="151"/>
              <w:rPr>
                <w:rFonts w:ascii="Times New Roman" w:eastAsiaTheme="minorEastAsia" w:hAnsi="Times New Roman" w:cs="Times New Roman"/>
                <w:b w:val="0"/>
                <w:color w:val="auto"/>
                <w:sz w:val="20"/>
                <w:szCs w:val="20"/>
              </w:rPr>
            </w:pPr>
            <w:r w:rsidRPr="00403227">
              <w:rPr>
                <w:rFonts w:ascii="標楷體" w:eastAsia="標楷體" w:hAnsi="標楷體" w:hint="eastAsia"/>
                <w:b w:val="0"/>
                <w:color w:val="auto"/>
                <w:szCs w:val="20"/>
              </w:rPr>
              <w:t>4.知道力可以透過物質傳送。</w:t>
            </w:r>
          </w:p>
          <w:p w:rsidR="00E912BF" w:rsidRPr="00403227" w:rsidRDefault="00E912BF" w:rsidP="00FC4261">
            <w:pPr>
              <w:pStyle w:val="2"/>
              <w:spacing w:before="0" w:line="0" w:lineRule="atLeast"/>
              <w:ind w:rightChars="63" w:right="151"/>
              <w:rPr>
                <w:rFonts w:ascii="Times New Roman" w:eastAsiaTheme="minorEastAsia" w:hAnsi="Times New Roman" w:cs="Times New Roman"/>
                <w:b w:val="0"/>
                <w:color w:val="auto"/>
                <w:sz w:val="20"/>
                <w:szCs w:val="20"/>
              </w:rPr>
            </w:pPr>
            <w:r w:rsidRPr="00403227">
              <w:rPr>
                <w:rFonts w:ascii="標楷體" w:eastAsia="標楷體" w:hAnsi="標楷體" w:hint="eastAsia"/>
                <w:b w:val="0"/>
                <w:color w:val="auto"/>
                <w:szCs w:val="20"/>
              </w:rPr>
              <w:t>5.知道可以利用連通管原理來測水平。</w:t>
            </w:r>
          </w:p>
          <w:p w:rsidR="00E912BF" w:rsidRPr="00403227" w:rsidRDefault="00E912BF" w:rsidP="00FC4261">
            <w:pPr>
              <w:pStyle w:val="2"/>
              <w:spacing w:before="0" w:line="0" w:lineRule="atLeast"/>
              <w:ind w:rightChars="63" w:right="151"/>
              <w:rPr>
                <w:rFonts w:ascii="Times New Roman" w:eastAsiaTheme="minorEastAsia" w:hAnsi="Times New Roman" w:cs="Times New Roman"/>
                <w:b w:val="0"/>
                <w:color w:val="auto"/>
                <w:sz w:val="20"/>
                <w:szCs w:val="20"/>
              </w:rPr>
            </w:pPr>
            <w:r w:rsidRPr="00403227">
              <w:rPr>
                <w:rFonts w:ascii="標楷體" w:eastAsia="標楷體" w:hAnsi="標楷體" w:hint="eastAsia"/>
                <w:b w:val="0"/>
                <w:color w:val="auto"/>
                <w:szCs w:val="20"/>
              </w:rPr>
              <w:t>6.知道可以利用虹吸現象幫魚缸換水。</w:t>
            </w:r>
          </w:p>
          <w:p w:rsidR="00E912BF" w:rsidRPr="00403227" w:rsidRDefault="00E912BF" w:rsidP="00FC4261">
            <w:pPr>
              <w:pStyle w:val="2"/>
              <w:spacing w:before="0" w:line="0" w:lineRule="atLeast"/>
              <w:ind w:rightChars="63" w:right="151"/>
              <w:rPr>
                <w:rFonts w:ascii="Times New Roman" w:eastAsiaTheme="minorEastAsia" w:hAnsi="Times New Roman" w:cs="Times New Roman"/>
                <w:b w:val="0"/>
                <w:color w:val="auto"/>
                <w:sz w:val="20"/>
                <w:szCs w:val="20"/>
              </w:rPr>
            </w:pPr>
            <w:r w:rsidRPr="00403227">
              <w:rPr>
                <w:rFonts w:ascii="標楷體" w:eastAsia="標楷體" w:hAnsi="標楷體" w:hint="eastAsia"/>
                <w:b w:val="0"/>
                <w:color w:val="auto"/>
                <w:szCs w:val="20"/>
              </w:rPr>
              <w:t>7.地表上具有岩石、沙和土壤等不同環境。</w:t>
            </w:r>
          </w:p>
          <w:p w:rsidR="00E912BF" w:rsidRPr="00403227" w:rsidRDefault="00E912BF" w:rsidP="00FC4261">
            <w:pPr>
              <w:pStyle w:val="2"/>
              <w:spacing w:before="0" w:line="0" w:lineRule="atLeast"/>
              <w:ind w:rightChars="63" w:right="151"/>
              <w:rPr>
                <w:rFonts w:ascii="Times New Roman" w:eastAsiaTheme="minorEastAsia" w:hAnsi="Times New Roman" w:cs="Times New Roman"/>
                <w:b w:val="0"/>
                <w:color w:val="auto"/>
                <w:sz w:val="20"/>
                <w:szCs w:val="20"/>
              </w:rPr>
            </w:pPr>
            <w:r w:rsidRPr="00403227">
              <w:rPr>
                <w:rFonts w:ascii="標楷體" w:eastAsia="標楷體" w:hAnsi="標楷體" w:hint="eastAsia"/>
                <w:b w:val="0"/>
                <w:color w:val="auto"/>
                <w:szCs w:val="20"/>
              </w:rPr>
              <w:t>8.知道大地的樣貌會受到水流、風等因素影響而改變。</w:t>
            </w:r>
          </w:p>
          <w:p w:rsidR="00E912BF" w:rsidRPr="00403227" w:rsidRDefault="00E912BF" w:rsidP="00FC4261">
            <w:pPr>
              <w:pStyle w:val="2"/>
              <w:spacing w:before="0" w:line="0" w:lineRule="atLeast"/>
              <w:ind w:rightChars="63" w:right="151"/>
              <w:rPr>
                <w:rFonts w:ascii="Times New Roman" w:eastAsiaTheme="minorEastAsia" w:hAnsi="Times New Roman" w:cs="Times New Roman"/>
                <w:b w:val="0"/>
                <w:color w:val="auto"/>
                <w:sz w:val="20"/>
                <w:szCs w:val="20"/>
              </w:rPr>
            </w:pPr>
            <w:r w:rsidRPr="00403227">
              <w:rPr>
                <w:rFonts w:ascii="標楷體" w:eastAsia="標楷體" w:hAnsi="標楷體" w:hint="eastAsia"/>
                <w:b w:val="0"/>
                <w:color w:val="auto"/>
                <w:szCs w:val="20"/>
              </w:rPr>
              <w:t>9.知道地震會帶來災害，平時要做好防震準備。</w:t>
            </w:r>
          </w:p>
          <w:p w:rsidR="00E912BF" w:rsidRPr="00403227" w:rsidRDefault="00E912BF" w:rsidP="00FC4261">
            <w:pPr>
              <w:pStyle w:val="2"/>
              <w:spacing w:before="0" w:line="0" w:lineRule="atLeast"/>
              <w:ind w:rightChars="63" w:right="151"/>
              <w:rPr>
                <w:rFonts w:ascii="Times New Roman" w:eastAsiaTheme="minorEastAsia" w:hAnsi="Times New Roman" w:cs="Times New Roman"/>
                <w:b w:val="0"/>
                <w:color w:val="auto"/>
                <w:sz w:val="20"/>
                <w:szCs w:val="20"/>
              </w:rPr>
            </w:pPr>
            <w:r w:rsidRPr="00403227">
              <w:rPr>
                <w:rFonts w:ascii="標楷體" w:eastAsia="標楷體" w:hAnsi="標楷體" w:hint="eastAsia"/>
                <w:b w:val="0"/>
                <w:color w:val="auto"/>
                <w:szCs w:val="20"/>
              </w:rPr>
              <w:t>10.認識能源及其應用。</w:t>
            </w:r>
          </w:p>
          <w:p w:rsidR="00E912BF" w:rsidRPr="00403227" w:rsidRDefault="00E912BF" w:rsidP="00FC4261">
            <w:pPr>
              <w:pStyle w:val="2"/>
              <w:spacing w:before="0" w:line="0" w:lineRule="atLeast"/>
              <w:ind w:rightChars="63" w:right="151"/>
              <w:rPr>
                <w:rFonts w:ascii="Times New Roman" w:eastAsiaTheme="minorEastAsia" w:hAnsi="Times New Roman" w:cs="Times New Roman"/>
                <w:b w:val="0"/>
                <w:color w:val="auto"/>
                <w:sz w:val="20"/>
                <w:szCs w:val="20"/>
              </w:rPr>
            </w:pPr>
            <w:r w:rsidRPr="00403227">
              <w:rPr>
                <w:rFonts w:ascii="標楷體" w:eastAsia="標楷體" w:hAnsi="標楷體" w:hint="eastAsia"/>
                <w:b w:val="0"/>
                <w:color w:val="auto"/>
                <w:szCs w:val="20"/>
              </w:rPr>
              <w:t>11.認識電池和燈泡的串聯與並聯。</w:t>
            </w:r>
          </w:p>
          <w:p w:rsidR="00E912BF" w:rsidRPr="00403227" w:rsidRDefault="00E912BF" w:rsidP="00FC4261">
            <w:pPr>
              <w:pStyle w:val="2"/>
              <w:spacing w:before="0" w:line="0" w:lineRule="atLeast"/>
              <w:ind w:rightChars="63" w:right="151"/>
              <w:rPr>
                <w:rFonts w:ascii="Times New Roman" w:eastAsiaTheme="minorEastAsia" w:hAnsi="Times New Roman" w:cs="Times New Roman"/>
                <w:b w:val="0"/>
                <w:color w:val="auto"/>
                <w:sz w:val="20"/>
                <w:szCs w:val="20"/>
              </w:rPr>
            </w:pPr>
            <w:r w:rsidRPr="00403227">
              <w:rPr>
                <w:rFonts w:ascii="標楷體" w:eastAsia="標楷體" w:hAnsi="標楷體" w:hint="eastAsia"/>
                <w:b w:val="0"/>
                <w:color w:val="auto"/>
                <w:szCs w:val="20"/>
              </w:rPr>
              <w:t>12.知道能源有很多形式。</w:t>
            </w:r>
          </w:p>
          <w:p w:rsidR="00E912BF" w:rsidRDefault="00E912BF" w:rsidP="00FC4261">
            <w:pPr>
              <w:pStyle w:val="2"/>
              <w:spacing w:before="0" w:line="0" w:lineRule="atLeast"/>
              <w:ind w:rightChars="63" w:right="151"/>
            </w:pPr>
            <w:r w:rsidRPr="00403227">
              <w:rPr>
                <w:rFonts w:ascii="標楷體" w:eastAsia="標楷體" w:hAnsi="標楷體" w:hint="eastAsia"/>
                <w:b w:val="0"/>
                <w:color w:val="auto"/>
                <w:szCs w:val="20"/>
              </w:rPr>
              <w:t>13.知道節約能源的方法，並落實在生活中。</w:t>
            </w:r>
          </w:p>
        </w:tc>
      </w:tr>
      <w:tr w:rsidR="00E912BF" w:rsidTr="00FC4261">
        <w:trPr>
          <w:trHeight w:val="420"/>
        </w:trPr>
        <w:tc>
          <w:tcPr>
            <w:tcW w:w="2797" w:type="dxa"/>
            <w:gridSpan w:val="2"/>
            <w:tcBorders>
              <w:bottom w:val="single" w:sz="4" w:space="0" w:color="auto"/>
            </w:tcBorders>
            <w:shd w:val="clear" w:color="auto" w:fill="F3F3F3"/>
            <w:vAlign w:val="center"/>
          </w:tcPr>
          <w:p w:rsidR="00E912BF" w:rsidRPr="00F8710D" w:rsidRDefault="00E912BF" w:rsidP="00FC4261">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t>教學進度</w:t>
            </w:r>
          </w:p>
        </w:tc>
        <w:tc>
          <w:tcPr>
            <w:tcW w:w="1792" w:type="dxa"/>
            <w:vMerge w:val="restart"/>
            <w:shd w:val="clear" w:color="auto" w:fill="F3F3F3"/>
            <w:vAlign w:val="center"/>
          </w:tcPr>
          <w:p w:rsidR="00E912BF" w:rsidRPr="00F8710D" w:rsidRDefault="00E912BF" w:rsidP="00FC4261">
            <w:pPr>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E912BF" w:rsidRPr="00DE11D7" w:rsidRDefault="00E912BF" w:rsidP="00FC4261">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E912BF" w:rsidRPr="00DE11D7" w:rsidRDefault="00E912BF" w:rsidP="00FC4261">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E912BF" w:rsidRPr="00DE11D7" w:rsidRDefault="00E912BF" w:rsidP="00FC4261">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E912BF" w:rsidRPr="00DE11D7" w:rsidRDefault="00E912BF" w:rsidP="00FC4261">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E912BF" w:rsidTr="00FC4261">
        <w:trPr>
          <w:trHeight w:val="615"/>
        </w:trPr>
        <w:tc>
          <w:tcPr>
            <w:tcW w:w="1096" w:type="dxa"/>
            <w:tcBorders>
              <w:top w:val="single" w:sz="4" w:space="0" w:color="auto"/>
            </w:tcBorders>
            <w:shd w:val="clear" w:color="auto" w:fill="F3F3F3"/>
            <w:vAlign w:val="center"/>
          </w:tcPr>
          <w:p w:rsidR="00E912BF" w:rsidRPr="00152FB4" w:rsidRDefault="00E912BF" w:rsidP="00FC4261">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E912BF" w:rsidRPr="00F8710D" w:rsidRDefault="00E912BF" w:rsidP="00FC4261">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E912BF" w:rsidRDefault="00E912BF" w:rsidP="00FC4261">
            <w:pPr>
              <w:jc w:val="center"/>
              <w:rPr>
                <w:rFonts w:ascii="標楷體" w:eastAsia="標楷體" w:hAnsi="標楷體"/>
                <w:color w:val="FF0000"/>
                <w:sz w:val="26"/>
                <w:szCs w:val="26"/>
              </w:rPr>
            </w:pPr>
          </w:p>
        </w:tc>
        <w:tc>
          <w:tcPr>
            <w:tcW w:w="4969" w:type="dxa"/>
            <w:vMerge/>
            <w:shd w:val="clear" w:color="auto" w:fill="F3F3F3"/>
            <w:vAlign w:val="center"/>
          </w:tcPr>
          <w:p w:rsidR="00E912BF" w:rsidRPr="00DE11D7" w:rsidRDefault="00E912BF" w:rsidP="00FC4261">
            <w:pPr>
              <w:jc w:val="center"/>
              <w:rPr>
                <w:rFonts w:ascii="標楷體" w:eastAsia="標楷體" w:hAnsi="標楷體"/>
                <w:sz w:val="26"/>
                <w:szCs w:val="26"/>
              </w:rPr>
            </w:pPr>
          </w:p>
        </w:tc>
        <w:tc>
          <w:tcPr>
            <w:tcW w:w="2126" w:type="dxa"/>
            <w:vMerge/>
            <w:shd w:val="clear" w:color="auto" w:fill="F3F3F3"/>
            <w:vAlign w:val="center"/>
          </w:tcPr>
          <w:p w:rsidR="00E912BF" w:rsidRPr="00DE11D7" w:rsidRDefault="00E912BF" w:rsidP="00FC4261">
            <w:pPr>
              <w:jc w:val="center"/>
              <w:rPr>
                <w:rFonts w:ascii="標楷體" w:eastAsia="標楷體" w:hAnsi="標楷體"/>
                <w:sz w:val="26"/>
                <w:szCs w:val="26"/>
              </w:rPr>
            </w:pPr>
          </w:p>
        </w:tc>
        <w:tc>
          <w:tcPr>
            <w:tcW w:w="2694" w:type="dxa"/>
            <w:vMerge/>
            <w:shd w:val="clear" w:color="auto" w:fill="F3F3F3"/>
            <w:vAlign w:val="center"/>
          </w:tcPr>
          <w:p w:rsidR="00E912BF" w:rsidRPr="00DE11D7" w:rsidRDefault="00E912BF" w:rsidP="00FC4261">
            <w:pPr>
              <w:jc w:val="center"/>
              <w:rPr>
                <w:rFonts w:ascii="標楷體" w:eastAsia="標楷體" w:hAnsi="標楷體"/>
                <w:sz w:val="26"/>
                <w:szCs w:val="26"/>
              </w:rPr>
            </w:pPr>
          </w:p>
        </w:tc>
      </w:tr>
      <w:tr w:rsidR="007E63CD" w:rsidTr="007E63CD">
        <w:trPr>
          <w:trHeight w:val="1827"/>
        </w:trPr>
        <w:tc>
          <w:tcPr>
            <w:tcW w:w="1096" w:type="dxa"/>
            <w:vAlign w:val="center"/>
          </w:tcPr>
          <w:p w:rsidR="007E63CD" w:rsidRPr="00397A4C" w:rsidRDefault="007E63CD" w:rsidP="007E63CD">
            <w:pPr>
              <w:spacing w:line="260" w:lineRule="exact"/>
              <w:jc w:val="center"/>
              <w:rPr>
                <w:rFonts w:eastAsiaTheme="minorEastAsia"/>
                <w:snapToGrid w:val="0"/>
                <w:sz w:val="20"/>
                <w:szCs w:val="20"/>
              </w:rPr>
            </w:pPr>
            <w:r w:rsidRPr="00397A4C">
              <w:rPr>
                <w:rFonts w:ascii="標楷體" w:eastAsia="標楷體" w:hAnsi="標楷體" w:hint="eastAsia"/>
                <w:snapToGrid w:val="0"/>
                <w:sz w:val="26"/>
                <w:szCs w:val="20"/>
              </w:rPr>
              <w:lastRenderedPageBreak/>
              <w:t>第一週</w:t>
            </w:r>
          </w:p>
        </w:tc>
        <w:tc>
          <w:tcPr>
            <w:tcW w:w="1701" w:type="dxa"/>
            <w:vAlign w:val="center"/>
          </w:tcPr>
          <w:p w:rsidR="007E63CD" w:rsidRPr="00397A4C" w:rsidRDefault="007E63CD" w:rsidP="007E63CD">
            <w:pPr>
              <w:spacing w:line="260" w:lineRule="exact"/>
              <w:jc w:val="center"/>
              <w:rPr>
                <w:rFonts w:eastAsiaTheme="minorEastAsia"/>
                <w:sz w:val="20"/>
                <w:szCs w:val="20"/>
              </w:rPr>
            </w:pPr>
            <w:r w:rsidRPr="00397A4C">
              <w:rPr>
                <w:rFonts w:ascii="標楷體" w:eastAsia="標楷體" w:hAnsi="標楷體" w:cs="新細明體" w:hint="eastAsia"/>
                <w:color w:val="000000"/>
                <w:sz w:val="26"/>
                <w:szCs w:val="20"/>
              </w:rPr>
              <w:t>一、生活中的力</w:t>
            </w:r>
          </w:p>
          <w:p w:rsidR="007E63CD" w:rsidRPr="00397A4C" w:rsidRDefault="007E63CD" w:rsidP="007E63CD">
            <w:pPr>
              <w:spacing w:line="260" w:lineRule="exact"/>
              <w:jc w:val="center"/>
              <w:rPr>
                <w:rFonts w:eastAsiaTheme="minorEastAsia"/>
                <w:sz w:val="20"/>
                <w:szCs w:val="20"/>
              </w:rPr>
            </w:pPr>
            <w:r w:rsidRPr="00397A4C">
              <w:rPr>
                <w:rFonts w:ascii="標楷體" w:eastAsia="標楷體" w:hAnsi="標楷體" w:cs="新細明體" w:hint="eastAsia"/>
                <w:color w:val="000000"/>
                <w:sz w:val="26"/>
                <w:szCs w:val="20"/>
              </w:rPr>
              <w:t>1.力的作用</w:t>
            </w:r>
          </w:p>
        </w:tc>
        <w:tc>
          <w:tcPr>
            <w:tcW w:w="1792" w:type="dxa"/>
            <w:vAlign w:val="center"/>
          </w:tcPr>
          <w:p w:rsidR="007E63CD" w:rsidRDefault="007E63CD" w:rsidP="007E63CD">
            <w:pPr>
              <w:spacing w:line="260" w:lineRule="exact"/>
            </w:pPr>
            <w:r>
              <w:rPr>
                <w:rFonts w:ascii="標楷體" w:eastAsia="標楷體" w:hAnsi="標楷體" w:cs="新細明體" w:hint="eastAsia"/>
                <w:color w:val="000000"/>
                <w:sz w:val="26"/>
                <w:szCs w:val="26"/>
              </w:rPr>
              <w:t>自-E-A1 能運用五官，敏銳的觀察周遭環境，保持好奇心、想像力持續探索自然。</w:t>
            </w:r>
          </w:p>
        </w:tc>
        <w:tc>
          <w:tcPr>
            <w:tcW w:w="4969" w:type="dxa"/>
            <w:vAlign w:val="center"/>
          </w:tcPr>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活動一：力對物體的作用？</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一、引起舊經驗</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1.由教師提問「在三年級的課程，哪些單元提過力？」引導學生連結關於風力與磁力的學習概念，像是風力能吹動物體、磁力能吸附鐵製品。</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二、觀察活動</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1.透過舊經驗，學生會發現力能改變物體的狀態。教師在此可引導學生更精緻化「狀態」的概念。例如：站立位置的改變、變形等等。接著讓學生進行關於「力」的觀察，使學生產生概念的強化，如：拿起筆、站起、寫字、鳥飛等等情境。使學生嘗試連結到環境中就能觀察到「用力」現象。</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三、統整與歸納</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1.引導學生歸納物體受力後會有哪些變化，並完成習作。</w:t>
            </w:r>
          </w:p>
        </w:tc>
        <w:tc>
          <w:tcPr>
            <w:tcW w:w="2126" w:type="dxa"/>
            <w:vAlign w:val="center"/>
          </w:tcPr>
          <w:p w:rsidR="007E63CD" w:rsidRPr="00397A4C" w:rsidRDefault="007E63CD" w:rsidP="007E63CD">
            <w:pPr>
              <w:spacing w:line="260" w:lineRule="exact"/>
              <w:rPr>
                <w:rFonts w:eastAsiaTheme="minorEastAsia"/>
                <w:bCs/>
                <w:sz w:val="20"/>
                <w:szCs w:val="20"/>
              </w:rPr>
            </w:pPr>
            <w:r w:rsidRPr="00397A4C">
              <w:rPr>
                <w:rFonts w:ascii="標楷體" w:eastAsia="標楷體" w:hAnsi="標楷體" w:cs="新細明體" w:hint="eastAsia"/>
                <w:bCs/>
                <w:color w:val="000000"/>
                <w:sz w:val="26"/>
                <w:szCs w:val="20"/>
              </w:rPr>
              <w:t>口頭報告</w:t>
            </w:r>
          </w:p>
          <w:p w:rsidR="007E63CD" w:rsidRPr="00397A4C" w:rsidRDefault="007E63CD" w:rsidP="007E63CD">
            <w:pPr>
              <w:spacing w:line="260" w:lineRule="exact"/>
              <w:rPr>
                <w:rFonts w:eastAsiaTheme="minorEastAsia"/>
                <w:bCs/>
                <w:sz w:val="20"/>
                <w:szCs w:val="20"/>
              </w:rPr>
            </w:pPr>
            <w:r w:rsidRPr="00397A4C">
              <w:rPr>
                <w:rFonts w:ascii="標楷體" w:eastAsia="標楷體" w:hAnsi="標楷體" w:cs="新細明體" w:hint="eastAsia"/>
                <w:bCs/>
                <w:color w:val="000000"/>
                <w:sz w:val="26"/>
                <w:szCs w:val="20"/>
              </w:rPr>
              <w:t>紙筆評量</w:t>
            </w:r>
          </w:p>
          <w:p w:rsidR="007E63CD" w:rsidRPr="00397A4C" w:rsidRDefault="007E63CD" w:rsidP="007E63CD">
            <w:pPr>
              <w:spacing w:line="260" w:lineRule="exact"/>
              <w:rPr>
                <w:rFonts w:eastAsiaTheme="minorEastAsia"/>
                <w:bCs/>
                <w:sz w:val="20"/>
                <w:szCs w:val="20"/>
              </w:rPr>
            </w:pPr>
            <w:r w:rsidRPr="00397A4C">
              <w:rPr>
                <w:rFonts w:ascii="標楷體" w:eastAsia="標楷體" w:hAnsi="標楷體" w:cs="新細明體" w:hint="eastAsia"/>
                <w:bCs/>
                <w:color w:val="000000"/>
                <w:sz w:val="26"/>
                <w:szCs w:val="20"/>
              </w:rPr>
              <w:t>實作評量</w:t>
            </w:r>
          </w:p>
        </w:tc>
        <w:tc>
          <w:tcPr>
            <w:tcW w:w="2694" w:type="dxa"/>
            <w:vAlign w:val="center"/>
          </w:tcPr>
          <w:p w:rsidR="007E63CD" w:rsidRPr="007E63CD" w:rsidRDefault="007E63CD" w:rsidP="007E63CD">
            <w:pPr>
              <w:spacing w:line="260" w:lineRule="exact"/>
              <w:jc w:val="both"/>
              <w:rPr>
                <w:rFonts w:ascii="標楷體" w:eastAsia="標楷體" w:hAnsi="標楷體"/>
                <w:b/>
                <w:color w:val="000000"/>
                <w:sz w:val="26"/>
                <w:szCs w:val="26"/>
              </w:rPr>
            </w:pPr>
            <w:r w:rsidRPr="007E63CD">
              <w:rPr>
                <w:rFonts w:ascii="標楷體" w:eastAsia="標楷體" w:hAnsi="標楷體"/>
                <w:b/>
                <w:color w:val="000000"/>
                <w:sz w:val="26"/>
                <w:szCs w:val="26"/>
              </w:rPr>
              <w:t>【科技教育】</w:t>
            </w:r>
          </w:p>
          <w:p w:rsidR="007E63CD" w:rsidRPr="007E63CD" w:rsidRDefault="007E63CD" w:rsidP="007E63CD">
            <w:pPr>
              <w:spacing w:line="260" w:lineRule="exact"/>
              <w:jc w:val="both"/>
              <w:rPr>
                <w:rFonts w:ascii="標楷體" w:eastAsia="標楷體" w:hAnsi="標楷體"/>
                <w:sz w:val="26"/>
                <w:szCs w:val="26"/>
              </w:rPr>
            </w:pPr>
            <w:r w:rsidRPr="007E63CD">
              <w:rPr>
                <w:rFonts w:ascii="標楷體" w:eastAsia="標楷體" w:hAnsi="標楷體"/>
                <w:color w:val="000000"/>
                <w:sz w:val="26"/>
                <w:szCs w:val="26"/>
              </w:rPr>
              <w:t>科E2 了解動手實作的重要性。</w:t>
            </w:r>
          </w:p>
        </w:tc>
      </w:tr>
      <w:tr w:rsidR="007E63CD" w:rsidTr="007E63CD">
        <w:trPr>
          <w:trHeight w:val="1827"/>
        </w:trPr>
        <w:tc>
          <w:tcPr>
            <w:tcW w:w="1096" w:type="dxa"/>
            <w:vAlign w:val="center"/>
          </w:tcPr>
          <w:p w:rsidR="007E63CD" w:rsidRPr="00397A4C" w:rsidRDefault="007E63CD" w:rsidP="007E63CD">
            <w:pPr>
              <w:spacing w:line="260" w:lineRule="exact"/>
              <w:jc w:val="center"/>
              <w:rPr>
                <w:rFonts w:eastAsiaTheme="minorEastAsia"/>
                <w:snapToGrid w:val="0"/>
                <w:sz w:val="20"/>
                <w:szCs w:val="20"/>
              </w:rPr>
            </w:pPr>
            <w:r w:rsidRPr="00397A4C">
              <w:rPr>
                <w:rFonts w:ascii="標楷體" w:eastAsia="標楷體" w:hAnsi="標楷體" w:hint="eastAsia"/>
                <w:snapToGrid w:val="0"/>
                <w:sz w:val="26"/>
                <w:szCs w:val="20"/>
              </w:rPr>
              <w:t>第二週</w:t>
            </w:r>
          </w:p>
        </w:tc>
        <w:tc>
          <w:tcPr>
            <w:tcW w:w="1701" w:type="dxa"/>
            <w:vAlign w:val="center"/>
          </w:tcPr>
          <w:p w:rsidR="007E63CD" w:rsidRPr="00397A4C" w:rsidRDefault="007E63CD" w:rsidP="007E63CD">
            <w:pPr>
              <w:spacing w:line="260" w:lineRule="exact"/>
              <w:jc w:val="center"/>
              <w:rPr>
                <w:rFonts w:eastAsiaTheme="minorEastAsia"/>
                <w:sz w:val="20"/>
                <w:szCs w:val="20"/>
              </w:rPr>
            </w:pPr>
            <w:r w:rsidRPr="00397A4C">
              <w:rPr>
                <w:rFonts w:ascii="標楷體" w:eastAsia="標楷體" w:hAnsi="標楷體" w:cs="新細明體" w:hint="eastAsia"/>
                <w:color w:val="000000"/>
                <w:sz w:val="26"/>
                <w:szCs w:val="20"/>
              </w:rPr>
              <w:t>一、生活中的力</w:t>
            </w:r>
          </w:p>
          <w:p w:rsidR="007E63CD" w:rsidRPr="00397A4C" w:rsidRDefault="007E63CD" w:rsidP="007E63CD">
            <w:pPr>
              <w:spacing w:line="260" w:lineRule="exact"/>
              <w:jc w:val="center"/>
              <w:rPr>
                <w:rFonts w:eastAsiaTheme="minorEastAsia"/>
                <w:sz w:val="20"/>
                <w:szCs w:val="20"/>
              </w:rPr>
            </w:pPr>
            <w:r w:rsidRPr="00397A4C">
              <w:rPr>
                <w:rFonts w:ascii="標楷體" w:eastAsia="標楷體" w:hAnsi="標楷體" w:cs="新細明體" w:hint="eastAsia"/>
                <w:color w:val="000000"/>
                <w:sz w:val="26"/>
                <w:szCs w:val="20"/>
              </w:rPr>
              <w:t>1.力的作用</w:t>
            </w:r>
          </w:p>
        </w:tc>
        <w:tc>
          <w:tcPr>
            <w:tcW w:w="1792" w:type="dxa"/>
            <w:vAlign w:val="center"/>
          </w:tcPr>
          <w:p w:rsidR="007E63CD" w:rsidRDefault="007E63CD" w:rsidP="007E63CD">
            <w:pPr>
              <w:spacing w:line="260" w:lineRule="exact"/>
            </w:pPr>
            <w:r>
              <w:rPr>
                <w:rFonts w:ascii="標楷體" w:eastAsia="標楷體" w:hAnsi="標楷體" w:cs="新細明體" w:hint="eastAsia"/>
                <w:color w:val="000000"/>
                <w:sz w:val="26"/>
                <w:szCs w:val="26"/>
              </w:rPr>
              <w:t>自-E-A1 能運用五官，敏銳的觀察周遭環境，保持好奇心、想像力持續探索自然。</w:t>
            </w:r>
          </w:p>
        </w:tc>
        <w:tc>
          <w:tcPr>
            <w:tcW w:w="4969" w:type="dxa"/>
            <w:vAlign w:val="center"/>
          </w:tcPr>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活動一：物體受力後能恢復原來的狀態嗎？</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一、連結先前經驗</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1.教師引導學生回憶，先前的課程中所提到「物體受力可能會產生形狀變化」的概念。此時，教師可讓學生用手指按壓另一手的掌心，觀察並思考肌肉受力之後的過程與狀態。</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二、觀察活動</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1.教師可透過課本以及實物，讓學生觀察物體受力後的過程以及狀態，並由學生舉例並分類。接著可再深入討論──「若物體持續受力或是受力增大時可能的過程與狀態變化」。例如：橡皮筋受力被拉開後，再釋放可能會恢復原狀，但施力加大或是持續施力時，可能會造成原來的橡皮筋變大或是斷裂。</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lastRenderedPageBreak/>
              <w:t>三、統整與歸納</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1.引導學生發現物體受力後的變化，有的可以恢復、有的不能恢復。</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2.請學生嘗試用不同方式，表達物體受力的情形。</w:t>
            </w:r>
          </w:p>
          <w:p w:rsidR="007E63CD" w:rsidRPr="00397A4C" w:rsidRDefault="007E63CD" w:rsidP="007E63CD">
            <w:pPr>
              <w:spacing w:line="260" w:lineRule="exact"/>
              <w:rPr>
                <w:rFonts w:eastAsiaTheme="minorEastAsia"/>
                <w:sz w:val="20"/>
                <w:szCs w:val="20"/>
              </w:rPr>
            </w:pP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活動二：力的形式</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一、引起舊經驗</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1.教師可透過前面兩個活動，引導學生由「力可能會使物體產生狀態的改變」進而產生「物體產生狀態的改變時，代表力同時存在」的問題。</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二、發表經驗與討論</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1.教師可先引導學生思考當物體產生形變、位置變化、快慢變化時，是否都有力的產生。當學生可以理解後，再引導學生討論「使物體產生狀態改變的主因」，引導學生說出較完整的語句，如：風車透過風力使扇葉轉動。</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三、統整活動</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1.教師統整力的各種形式，以及不同形式的力對物體產生作用的方式。</w:t>
            </w:r>
          </w:p>
        </w:tc>
        <w:tc>
          <w:tcPr>
            <w:tcW w:w="2126" w:type="dxa"/>
            <w:vAlign w:val="center"/>
          </w:tcPr>
          <w:p w:rsidR="007E63CD" w:rsidRPr="00397A4C" w:rsidRDefault="007E63CD" w:rsidP="007E63CD">
            <w:pPr>
              <w:spacing w:line="260" w:lineRule="exact"/>
              <w:rPr>
                <w:rFonts w:eastAsiaTheme="minorEastAsia"/>
                <w:bCs/>
                <w:sz w:val="20"/>
                <w:szCs w:val="20"/>
              </w:rPr>
            </w:pPr>
            <w:r w:rsidRPr="00397A4C">
              <w:rPr>
                <w:rFonts w:ascii="標楷體" w:eastAsia="標楷體" w:hAnsi="標楷體" w:cs="新細明體" w:hint="eastAsia"/>
                <w:bCs/>
                <w:color w:val="000000"/>
                <w:sz w:val="26"/>
                <w:szCs w:val="20"/>
              </w:rPr>
              <w:lastRenderedPageBreak/>
              <w:t>口頭評量</w:t>
            </w:r>
          </w:p>
          <w:p w:rsidR="007E63CD" w:rsidRPr="00397A4C" w:rsidRDefault="007E63CD" w:rsidP="007E63CD">
            <w:pPr>
              <w:spacing w:line="260" w:lineRule="exact"/>
              <w:rPr>
                <w:rFonts w:eastAsiaTheme="minorEastAsia"/>
                <w:bCs/>
                <w:sz w:val="20"/>
                <w:szCs w:val="20"/>
              </w:rPr>
            </w:pPr>
            <w:r w:rsidRPr="00397A4C">
              <w:rPr>
                <w:rFonts w:ascii="標楷體" w:eastAsia="標楷體" w:hAnsi="標楷體" w:cs="新細明體" w:hint="eastAsia"/>
                <w:bCs/>
                <w:color w:val="000000"/>
                <w:sz w:val="26"/>
                <w:szCs w:val="20"/>
              </w:rPr>
              <w:t>紙筆評量</w:t>
            </w:r>
          </w:p>
          <w:p w:rsidR="007E63CD" w:rsidRPr="00397A4C" w:rsidRDefault="007E63CD" w:rsidP="007E63CD">
            <w:pPr>
              <w:spacing w:line="260" w:lineRule="exact"/>
              <w:rPr>
                <w:rFonts w:eastAsiaTheme="minorEastAsia"/>
                <w:bCs/>
                <w:sz w:val="20"/>
                <w:szCs w:val="20"/>
              </w:rPr>
            </w:pPr>
            <w:r w:rsidRPr="00397A4C">
              <w:rPr>
                <w:rFonts w:ascii="標楷體" w:eastAsia="標楷體" w:hAnsi="標楷體" w:cs="新細明體" w:hint="eastAsia"/>
                <w:bCs/>
                <w:color w:val="000000"/>
                <w:sz w:val="26"/>
                <w:szCs w:val="20"/>
              </w:rPr>
              <w:t>實作評量</w:t>
            </w:r>
          </w:p>
        </w:tc>
        <w:tc>
          <w:tcPr>
            <w:tcW w:w="2694" w:type="dxa"/>
            <w:vAlign w:val="center"/>
          </w:tcPr>
          <w:p w:rsidR="007E63CD" w:rsidRPr="007E63CD" w:rsidRDefault="007E63CD" w:rsidP="007E63CD">
            <w:pPr>
              <w:spacing w:line="260" w:lineRule="exact"/>
              <w:jc w:val="both"/>
              <w:rPr>
                <w:rFonts w:ascii="標楷體" w:eastAsia="標楷體" w:hAnsi="標楷體"/>
                <w:b/>
                <w:color w:val="000000"/>
                <w:sz w:val="26"/>
                <w:szCs w:val="26"/>
              </w:rPr>
            </w:pPr>
            <w:r w:rsidRPr="007E63CD">
              <w:rPr>
                <w:rFonts w:ascii="標楷體" w:eastAsia="標楷體" w:hAnsi="標楷體"/>
                <w:b/>
                <w:color w:val="000000"/>
                <w:sz w:val="26"/>
                <w:szCs w:val="26"/>
              </w:rPr>
              <w:t>【科技教育】</w:t>
            </w:r>
          </w:p>
          <w:p w:rsidR="007E63CD" w:rsidRPr="007E63CD" w:rsidRDefault="007E63CD" w:rsidP="007E63CD">
            <w:pPr>
              <w:spacing w:line="260" w:lineRule="exact"/>
              <w:jc w:val="both"/>
              <w:rPr>
                <w:rFonts w:ascii="標楷體" w:eastAsia="標楷體" w:hAnsi="標楷體"/>
                <w:sz w:val="26"/>
                <w:szCs w:val="26"/>
              </w:rPr>
            </w:pPr>
            <w:r w:rsidRPr="007E63CD">
              <w:rPr>
                <w:rFonts w:ascii="標楷體" w:eastAsia="標楷體" w:hAnsi="標楷體"/>
                <w:color w:val="000000"/>
                <w:sz w:val="26"/>
                <w:szCs w:val="26"/>
              </w:rPr>
              <w:t>科E2 了解動手實作的重要性。</w:t>
            </w:r>
          </w:p>
        </w:tc>
      </w:tr>
      <w:tr w:rsidR="007E63CD" w:rsidTr="007E63CD">
        <w:trPr>
          <w:trHeight w:val="1827"/>
        </w:trPr>
        <w:tc>
          <w:tcPr>
            <w:tcW w:w="1096" w:type="dxa"/>
            <w:vAlign w:val="center"/>
          </w:tcPr>
          <w:p w:rsidR="007E63CD" w:rsidRPr="00397A4C" w:rsidRDefault="007E63CD" w:rsidP="007E63CD">
            <w:pPr>
              <w:spacing w:line="260" w:lineRule="exact"/>
              <w:jc w:val="center"/>
              <w:rPr>
                <w:rFonts w:eastAsiaTheme="minorEastAsia"/>
                <w:snapToGrid w:val="0"/>
                <w:sz w:val="20"/>
                <w:szCs w:val="20"/>
              </w:rPr>
            </w:pPr>
            <w:r w:rsidRPr="00397A4C">
              <w:rPr>
                <w:rFonts w:ascii="標楷體" w:eastAsia="標楷體" w:hAnsi="標楷體" w:hint="eastAsia"/>
                <w:snapToGrid w:val="0"/>
                <w:sz w:val="26"/>
                <w:szCs w:val="20"/>
              </w:rPr>
              <w:lastRenderedPageBreak/>
              <w:t>第三週</w:t>
            </w:r>
          </w:p>
        </w:tc>
        <w:tc>
          <w:tcPr>
            <w:tcW w:w="1701" w:type="dxa"/>
            <w:vAlign w:val="center"/>
          </w:tcPr>
          <w:p w:rsidR="007E63CD" w:rsidRPr="00397A4C" w:rsidRDefault="007E63CD" w:rsidP="007E63CD">
            <w:pPr>
              <w:spacing w:line="260" w:lineRule="exact"/>
              <w:jc w:val="center"/>
              <w:rPr>
                <w:rFonts w:eastAsiaTheme="minorEastAsia"/>
                <w:sz w:val="20"/>
                <w:szCs w:val="20"/>
              </w:rPr>
            </w:pPr>
            <w:r w:rsidRPr="00397A4C">
              <w:rPr>
                <w:rFonts w:ascii="標楷體" w:eastAsia="標楷體" w:hAnsi="標楷體" w:cs="新細明體" w:hint="eastAsia"/>
                <w:color w:val="000000"/>
                <w:sz w:val="26"/>
                <w:szCs w:val="20"/>
              </w:rPr>
              <w:t>一、生活中的力</w:t>
            </w:r>
          </w:p>
          <w:p w:rsidR="007E63CD" w:rsidRPr="00397A4C" w:rsidRDefault="007E63CD" w:rsidP="007E63CD">
            <w:pPr>
              <w:spacing w:line="260" w:lineRule="exact"/>
              <w:jc w:val="center"/>
              <w:rPr>
                <w:rFonts w:eastAsiaTheme="minorEastAsia"/>
                <w:sz w:val="20"/>
                <w:szCs w:val="20"/>
              </w:rPr>
            </w:pPr>
            <w:r w:rsidRPr="00397A4C">
              <w:rPr>
                <w:rFonts w:ascii="標楷體" w:eastAsia="標楷體" w:hAnsi="標楷體" w:cs="新細明體" w:hint="eastAsia"/>
                <w:color w:val="000000"/>
                <w:sz w:val="26"/>
                <w:szCs w:val="20"/>
              </w:rPr>
              <w:t>2.力的比較與表示</w:t>
            </w:r>
          </w:p>
        </w:tc>
        <w:tc>
          <w:tcPr>
            <w:tcW w:w="1792" w:type="dxa"/>
            <w:vAlign w:val="center"/>
          </w:tcPr>
          <w:p w:rsidR="007E63CD" w:rsidRDefault="007E63CD" w:rsidP="007E63CD">
            <w:pPr>
              <w:spacing w:line="260" w:lineRule="exact"/>
            </w:pPr>
            <w:r>
              <w:rPr>
                <w:rFonts w:ascii="標楷體" w:eastAsia="標楷體" w:hAnsi="標楷體" w:cs="新細明體" w:hint="eastAsia"/>
                <w:color w:val="000000"/>
                <w:sz w:val="26"/>
                <w:szCs w:val="26"/>
              </w:rPr>
              <w:t>自-E-A1 能運用五官，敏銳的觀察周遭環境，保持好奇心、想像力持續探索自然。</w:t>
            </w:r>
          </w:p>
        </w:tc>
        <w:tc>
          <w:tcPr>
            <w:tcW w:w="4969" w:type="dxa"/>
            <w:vAlign w:val="center"/>
          </w:tcPr>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活動一：要怎麼分辨力的大小與方向？</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一、引起舊經驗</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1.教師可由三年級時「判斷風力強弱與方向」的舊經驗，讓學生回憶風力風向計的操作，當風力愈大時，紙條飄得愈高以及風會將物體吹向相反的方位。以此發現，風所造成的力量具有方向性以及可判斷大小的性質。</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二、觀察活動</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1.教師可準備一些具有彈性的物質( 如：橡皮筋、球……)，讓學生施力於這些物體，並請學生嘗試說明這些物體受力的方向以及受力的大小，此時學生通常都能說</w:t>
            </w:r>
            <w:r w:rsidRPr="00397A4C">
              <w:rPr>
                <w:rFonts w:ascii="標楷體" w:eastAsia="標楷體" w:hAnsi="標楷體" w:cs="新細明體" w:hint="eastAsia"/>
                <w:color w:val="000000"/>
                <w:sz w:val="26"/>
                <w:szCs w:val="20"/>
              </w:rPr>
              <w:lastRenderedPageBreak/>
              <w:t>明物體受力的方向，但無法清楚表示受力的大小。教師可以在此處引導學生思考「要如何判斷受力的大小」，以進行下一個探究活動。</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三、總結</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教師歸納不同形式的力都有大小和方向，可以透過物體受力的變化來判斷。</w:t>
            </w:r>
          </w:p>
        </w:tc>
        <w:tc>
          <w:tcPr>
            <w:tcW w:w="2126" w:type="dxa"/>
            <w:vAlign w:val="center"/>
          </w:tcPr>
          <w:p w:rsidR="007E63CD" w:rsidRPr="00397A4C" w:rsidRDefault="007E63CD" w:rsidP="007E63CD">
            <w:pPr>
              <w:spacing w:line="260" w:lineRule="exact"/>
              <w:rPr>
                <w:rFonts w:eastAsiaTheme="minorEastAsia"/>
                <w:bCs/>
                <w:sz w:val="20"/>
                <w:szCs w:val="20"/>
              </w:rPr>
            </w:pPr>
            <w:r w:rsidRPr="00397A4C">
              <w:rPr>
                <w:rFonts w:ascii="標楷體" w:eastAsia="標楷體" w:hAnsi="標楷體" w:cs="新細明體" w:hint="eastAsia"/>
                <w:bCs/>
                <w:color w:val="000000"/>
                <w:sz w:val="26"/>
                <w:szCs w:val="20"/>
              </w:rPr>
              <w:lastRenderedPageBreak/>
              <w:t>口頭報告</w:t>
            </w:r>
          </w:p>
          <w:p w:rsidR="007E63CD" w:rsidRPr="00397A4C" w:rsidRDefault="007E63CD" w:rsidP="007E63CD">
            <w:pPr>
              <w:spacing w:line="260" w:lineRule="exact"/>
              <w:rPr>
                <w:rFonts w:eastAsiaTheme="minorEastAsia"/>
                <w:bCs/>
                <w:sz w:val="20"/>
                <w:szCs w:val="20"/>
              </w:rPr>
            </w:pPr>
            <w:r w:rsidRPr="00397A4C">
              <w:rPr>
                <w:rFonts w:ascii="標楷體" w:eastAsia="標楷體" w:hAnsi="標楷體" w:cs="新細明體" w:hint="eastAsia"/>
                <w:bCs/>
                <w:color w:val="000000"/>
                <w:sz w:val="26"/>
                <w:szCs w:val="20"/>
              </w:rPr>
              <w:t>紙筆評量</w:t>
            </w:r>
          </w:p>
        </w:tc>
        <w:tc>
          <w:tcPr>
            <w:tcW w:w="2694" w:type="dxa"/>
            <w:vAlign w:val="center"/>
          </w:tcPr>
          <w:p w:rsidR="007E63CD" w:rsidRPr="007E63CD" w:rsidRDefault="007E63CD" w:rsidP="007E63CD">
            <w:pPr>
              <w:spacing w:line="260" w:lineRule="exact"/>
              <w:jc w:val="both"/>
              <w:rPr>
                <w:rFonts w:ascii="標楷體" w:eastAsia="標楷體" w:hAnsi="標楷體"/>
                <w:b/>
                <w:color w:val="000000"/>
                <w:sz w:val="26"/>
                <w:szCs w:val="26"/>
              </w:rPr>
            </w:pPr>
            <w:r w:rsidRPr="007E63CD">
              <w:rPr>
                <w:rFonts w:ascii="標楷體" w:eastAsia="標楷體" w:hAnsi="標楷體"/>
                <w:b/>
                <w:color w:val="000000"/>
                <w:sz w:val="26"/>
                <w:szCs w:val="26"/>
              </w:rPr>
              <w:t>【科技教育】</w:t>
            </w:r>
          </w:p>
          <w:p w:rsidR="007E63CD" w:rsidRPr="007E63CD" w:rsidRDefault="007E63CD" w:rsidP="007E63CD">
            <w:pPr>
              <w:spacing w:line="260" w:lineRule="exact"/>
              <w:jc w:val="both"/>
              <w:rPr>
                <w:rFonts w:ascii="標楷體" w:eastAsia="標楷體" w:hAnsi="標楷體"/>
                <w:sz w:val="26"/>
                <w:szCs w:val="26"/>
              </w:rPr>
            </w:pPr>
            <w:r w:rsidRPr="007E63CD">
              <w:rPr>
                <w:rFonts w:ascii="標楷體" w:eastAsia="標楷體" w:hAnsi="標楷體"/>
                <w:color w:val="000000"/>
                <w:sz w:val="26"/>
                <w:szCs w:val="26"/>
              </w:rPr>
              <w:t>科E2 了解動手實作的重要性。</w:t>
            </w:r>
          </w:p>
        </w:tc>
      </w:tr>
      <w:tr w:rsidR="007E63CD" w:rsidTr="007E63CD">
        <w:trPr>
          <w:trHeight w:val="1827"/>
        </w:trPr>
        <w:tc>
          <w:tcPr>
            <w:tcW w:w="1096" w:type="dxa"/>
            <w:vAlign w:val="center"/>
          </w:tcPr>
          <w:p w:rsidR="007E63CD" w:rsidRPr="00397A4C" w:rsidRDefault="007E63CD" w:rsidP="007E63CD">
            <w:pPr>
              <w:spacing w:line="260" w:lineRule="exact"/>
              <w:jc w:val="center"/>
              <w:rPr>
                <w:rFonts w:eastAsiaTheme="minorEastAsia"/>
                <w:snapToGrid w:val="0"/>
                <w:sz w:val="20"/>
                <w:szCs w:val="20"/>
              </w:rPr>
            </w:pPr>
            <w:r w:rsidRPr="00397A4C">
              <w:rPr>
                <w:rFonts w:ascii="標楷體" w:eastAsia="標楷體" w:hAnsi="標楷體" w:hint="eastAsia"/>
                <w:snapToGrid w:val="0"/>
                <w:sz w:val="26"/>
                <w:szCs w:val="20"/>
              </w:rPr>
              <w:lastRenderedPageBreak/>
              <w:t>第四週</w:t>
            </w:r>
          </w:p>
        </w:tc>
        <w:tc>
          <w:tcPr>
            <w:tcW w:w="1701" w:type="dxa"/>
            <w:vAlign w:val="center"/>
          </w:tcPr>
          <w:p w:rsidR="007E63CD" w:rsidRPr="00397A4C" w:rsidRDefault="007E63CD" w:rsidP="007E63CD">
            <w:pPr>
              <w:spacing w:line="260" w:lineRule="exact"/>
              <w:jc w:val="center"/>
              <w:rPr>
                <w:rFonts w:eastAsiaTheme="minorEastAsia"/>
                <w:sz w:val="20"/>
                <w:szCs w:val="20"/>
              </w:rPr>
            </w:pPr>
            <w:r w:rsidRPr="00397A4C">
              <w:rPr>
                <w:rFonts w:ascii="標楷體" w:eastAsia="標楷體" w:hAnsi="標楷體" w:cs="新細明體" w:hint="eastAsia"/>
                <w:color w:val="000000"/>
                <w:sz w:val="26"/>
                <w:szCs w:val="20"/>
              </w:rPr>
              <w:t>一、生活中的力</w:t>
            </w:r>
          </w:p>
          <w:p w:rsidR="007E63CD" w:rsidRPr="00397A4C" w:rsidRDefault="007E63CD" w:rsidP="007E63CD">
            <w:pPr>
              <w:spacing w:line="260" w:lineRule="exact"/>
              <w:jc w:val="center"/>
              <w:rPr>
                <w:rFonts w:eastAsiaTheme="minorEastAsia"/>
                <w:sz w:val="20"/>
                <w:szCs w:val="20"/>
              </w:rPr>
            </w:pPr>
            <w:r w:rsidRPr="00397A4C">
              <w:rPr>
                <w:rFonts w:ascii="標楷體" w:eastAsia="標楷體" w:hAnsi="標楷體" w:cs="新細明體" w:hint="eastAsia"/>
                <w:color w:val="000000"/>
                <w:sz w:val="26"/>
                <w:szCs w:val="20"/>
              </w:rPr>
              <w:t>2.力的比較與表示</w:t>
            </w:r>
          </w:p>
        </w:tc>
        <w:tc>
          <w:tcPr>
            <w:tcW w:w="1792" w:type="dxa"/>
            <w:vAlign w:val="center"/>
          </w:tcPr>
          <w:p w:rsidR="007E63CD" w:rsidRDefault="007E63CD" w:rsidP="007E63CD">
            <w:pPr>
              <w:spacing w:line="260" w:lineRule="exact"/>
            </w:pPr>
            <w:r>
              <w:rPr>
                <w:rFonts w:ascii="標楷體" w:eastAsia="標楷體" w:hAnsi="標楷體" w:cs="新細明體" w:hint="eastAsia"/>
                <w:color w:val="000000"/>
                <w:sz w:val="26"/>
                <w:szCs w:val="26"/>
              </w:rPr>
              <w:t>自-E-A1 能運用五官，敏銳的觀察周遭環境，保持好奇心、想像力持續探索自然。</w:t>
            </w:r>
          </w:p>
          <w:p w:rsidR="007E63CD" w:rsidRDefault="007E63CD" w:rsidP="007E63CD">
            <w:pPr>
              <w:spacing w:line="260" w:lineRule="exact"/>
            </w:pPr>
            <w:r>
              <w:rPr>
                <w:rFonts w:ascii="標楷體" w:eastAsia="標楷體" w:hAnsi="標楷體" w:cs="新細明體" w:hint="eastAsia"/>
                <w:color w:val="000000"/>
                <w:sz w:val="26"/>
                <w:szCs w:val="26"/>
              </w:rPr>
              <w:t>自-E-B1 能分析比較、製作圖表、運用簡單數學等方法，整理已有的自然科學資訊或數據，並利用較簡單形式的口語、文字、影像、繪圖或實物、科學名詞、數學公式、模型等，表達探究之過程、發現或成果。</w:t>
            </w:r>
          </w:p>
        </w:tc>
        <w:tc>
          <w:tcPr>
            <w:tcW w:w="4969" w:type="dxa"/>
            <w:vAlign w:val="center"/>
          </w:tcPr>
          <w:p w:rsidR="007E63CD" w:rsidRPr="00397A4C" w:rsidRDefault="007E63CD" w:rsidP="007E63CD">
            <w:pPr>
              <w:spacing w:line="260" w:lineRule="exact"/>
              <w:rPr>
                <w:rFonts w:eastAsiaTheme="minorEastAsia"/>
                <w:bCs/>
                <w:sz w:val="20"/>
                <w:szCs w:val="20"/>
              </w:rPr>
            </w:pPr>
            <w:r w:rsidRPr="00397A4C">
              <w:rPr>
                <w:rFonts w:ascii="標楷體" w:eastAsia="標楷體" w:hAnsi="標楷體" w:cs="新細明體" w:hint="eastAsia"/>
                <w:bCs/>
                <w:color w:val="000000"/>
                <w:sz w:val="26"/>
                <w:szCs w:val="20"/>
              </w:rPr>
              <w:t>活動一：要怎麼透過測量比較力的大小？</w:t>
            </w:r>
          </w:p>
          <w:p w:rsidR="007E63CD" w:rsidRPr="00397A4C" w:rsidRDefault="007E63CD" w:rsidP="007E63CD">
            <w:pPr>
              <w:spacing w:line="260" w:lineRule="exact"/>
              <w:rPr>
                <w:rFonts w:eastAsiaTheme="minorEastAsia"/>
                <w:bCs/>
                <w:sz w:val="20"/>
                <w:szCs w:val="20"/>
              </w:rPr>
            </w:pPr>
            <w:r w:rsidRPr="00397A4C">
              <w:rPr>
                <w:rFonts w:ascii="標楷體" w:eastAsia="標楷體" w:hAnsi="標楷體" w:cs="新細明體" w:hint="eastAsia"/>
                <w:bCs/>
                <w:color w:val="000000"/>
                <w:sz w:val="26"/>
                <w:szCs w:val="20"/>
              </w:rPr>
              <w:t>一、連結舊經驗</w:t>
            </w:r>
          </w:p>
          <w:p w:rsidR="007E63CD" w:rsidRPr="00397A4C" w:rsidRDefault="007E63CD" w:rsidP="007E63CD">
            <w:pPr>
              <w:spacing w:line="260" w:lineRule="exact"/>
              <w:rPr>
                <w:rFonts w:eastAsiaTheme="minorEastAsia"/>
                <w:bCs/>
                <w:sz w:val="20"/>
                <w:szCs w:val="20"/>
              </w:rPr>
            </w:pPr>
            <w:r w:rsidRPr="00397A4C">
              <w:rPr>
                <w:rFonts w:ascii="標楷體" w:eastAsia="標楷體" w:hAnsi="標楷體" w:cs="新細明體" w:hint="eastAsia"/>
                <w:bCs/>
                <w:color w:val="000000"/>
                <w:sz w:val="26"/>
                <w:szCs w:val="20"/>
              </w:rPr>
              <w:t>1.學生在前一個活動中會發現「力的大小」並無法直接描述，此時教師可引導學生發現可透過「比較」來判斷力的大小。</w:t>
            </w:r>
          </w:p>
          <w:p w:rsidR="007E63CD" w:rsidRPr="00397A4C" w:rsidRDefault="007E63CD" w:rsidP="007E63CD">
            <w:pPr>
              <w:spacing w:line="260" w:lineRule="exact"/>
              <w:rPr>
                <w:rFonts w:eastAsiaTheme="minorEastAsia"/>
                <w:bCs/>
                <w:sz w:val="20"/>
                <w:szCs w:val="20"/>
              </w:rPr>
            </w:pPr>
            <w:r w:rsidRPr="00397A4C">
              <w:rPr>
                <w:rFonts w:ascii="標楷體" w:eastAsia="標楷體" w:hAnsi="標楷體" w:cs="新細明體" w:hint="eastAsia"/>
                <w:bCs/>
                <w:color w:val="000000"/>
                <w:sz w:val="26"/>
                <w:szCs w:val="20"/>
              </w:rPr>
              <w:t>二、探究活動</w:t>
            </w:r>
          </w:p>
          <w:p w:rsidR="007E63CD" w:rsidRPr="00397A4C" w:rsidRDefault="007E63CD" w:rsidP="007E63CD">
            <w:pPr>
              <w:spacing w:line="260" w:lineRule="exact"/>
              <w:rPr>
                <w:rFonts w:eastAsiaTheme="minorEastAsia"/>
                <w:bCs/>
                <w:sz w:val="20"/>
                <w:szCs w:val="20"/>
              </w:rPr>
            </w:pPr>
            <w:r w:rsidRPr="00397A4C">
              <w:rPr>
                <w:rFonts w:ascii="標楷體" w:eastAsia="標楷體" w:hAnsi="標楷體" w:cs="新細明體" w:hint="eastAsia"/>
                <w:bCs/>
                <w:color w:val="000000"/>
                <w:sz w:val="26"/>
                <w:szCs w:val="20"/>
              </w:rPr>
              <w:t>1.教師透過「比較」的概念，引導學生思考「可以利用變形程度、距離遠近、運動快慢」得知力的大小。由課本中的探究流程還可以發現距離的遠近是可以被量化的數值，以此比較力的大小。由課本中的探究流程提到的將橡皮筋拉開不同長度將紙杯彈出，可以發現橡皮筋的彈射長度與紙杯距離的遠近是有關的，且距離是可以被量化的數值，以此比較力的大小並加上先前描述方向的方法。讓學生同時使用口頭或文字描述力的方向與大小。</w:t>
            </w:r>
          </w:p>
          <w:p w:rsidR="007E63CD" w:rsidRPr="00397A4C" w:rsidRDefault="007E63CD" w:rsidP="007E63CD">
            <w:pPr>
              <w:spacing w:line="260" w:lineRule="exact"/>
              <w:rPr>
                <w:rFonts w:eastAsiaTheme="minorEastAsia"/>
                <w:bCs/>
                <w:sz w:val="20"/>
                <w:szCs w:val="20"/>
              </w:rPr>
            </w:pPr>
            <w:r w:rsidRPr="00397A4C">
              <w:rPr>
                <w:rFonts w:ascii="標楷體" w:eastAsia="標楷體" w:hAnsi="標楷體" w:cs="新細明體" w:hint="eastAsia"/>
                <w:bCs/>
                <w:color w:val="000000"/>
                <w:sz w:val="26"/>
                <w:szCs w:val="20"/>
              </w:rPr>
              <w:t>三、總結活動</w:t>
            </w:r>
          </w:p>
          <w:p w:rsidR="007E63CD" w:rsidRPr="00397A4C" w:rsidRDefault="007E63CD" w:rsidP="007E63CD">
            <w:pPr>
              <w:spacing w:line="260" w:lineRule="exact"/>
              <w:rPr>
                <w:rFonts w:eastAsiaTheme="minorEastAsia"/>
                <w:bCs/>
                <w:sz w:val="20"/>
                <w:szCs w:val="20"/>
              </w:rPr>
            </w:pPr>
            <w:r w:rsidRPr="00397A4C">
              <w:rPr>
                <w:rFonts w:ascii="標楷體" w:eastAsia="標楷體" w:hAnsi="標楷體" w:cs="新細明體" w:hint="eastAsia"/>
                <w:bCs/>
                <w:color w:val="000000"/>
                <w:sz w:val="26"/>
                <w:szCs w:val="20"/>
              </w:rPr>
              <w:t>教師統整：可以透過物體受力後的變形程度、距離遠近、運動快慢等方式比較或測量力的大小。</w:t>
            </w:r>
          </w:p>
          <w:p w:rsidR="007E63CD" w:rsidRPr="00397A4C" w:rsidRDefault="007E63CD" w:rsidP="007E63CD">
            <w:pPr>
              <w:spacing w:line="260" w:lineRule="exact"/>
              <w:rPr>
                <w:rFonts w:eastAsiaTheme="minorEastAsia"/>
                <w:bCs/>
                <w:sz w:val="20"/>
                <w:szCs w:val="20"/>
              </w:rPr>
            </w:pPr>
          </w:p>
          <w:p w:rsidR="007E63CD" w:rsidRPr="00397A4C" w:rsidRDefault="007E63CD" w:rsidP="007E63CD">
            <w:pPr>
              <w:spacing w:line="260" w:lineRule="exact"/>
              <w:rPr>
                <w:rFonts w:eastAsiaTheme="minorEastAsia"/>
                <w:bCs/>
                <w:sz w:val="20"/>
                <w:szCs w:val="20"/>
              </w:rPr>
            </w:pPr>
            <w:r w:rsidRPr="00397A4C">
              <w:rPr>
                <w:rFonts w:ascii="標楷體" w:eastAsia="標楷體" w:hAnsi="標楷體" w:cs="新細明體" w:hint="eastAsia"/>
                <w:bCs/>
                <w:color w:val="000000"/>
                <w:sz w:val="26"/>
                <w:szCs w:val="20"/>
              </w:rPr>
              <w:t>活動二：要怎麼表示力的大小與方向？</w:t>
            </w:r>
          </w:p>
          <w:p w:rsidR="007E63CD" w:rsidRPr="00397A4C" w:rsidRDefault="007E63CD" w:rsidP="007E63CD">
            <w:pPr>
              <w:spacing w:line="260" w:lineRule="exact"/>
              <w:rPr>
                <w:rFonts w:eastAsiaTheme="minorEastAsia"/>
                <w:bCs/>
                <w:sz w:val="20"/>
                <w:szCs w:val="20"/>
              </w:rPr>
            </w:pPr>
            <w:r w:rsidRPr="00397A4C">
              <w:rPr>
                <w:rFonts w:ascii="標楷體" w:eastAsia="標楷體" w:hAnsi="標楷體" w:cs="新細明體" w:hint="eastAsia"/>
                <w:bCs/>
                <w:color w:val="000000"/>
                <w:sz w:val="26"/>
                <w:szCs w:val="20"/>
              </w:rPr>
              <w:t>一、連結舊經驗</w:t>
            </w:r>
          </w:p>
          <w:p w:rsidR="007E63CD" w:rsidRPr="00397A4C" w:rsidRDefault="007E63CD" w:rsidP="007E63CD">
            <w:pPr>
              <w:spacing w:line="260" w:lineRule="exact"/>
              <w:rPr>
                <w:rFonts w:eastAsiaTheme="minorEastAsia"/>
                <w:bCs/>
                <w:sz w:val="20"/>
                <w:szCs w:val="20"/>
              </w:rPr>
            </w:pPr>
            <w:r w:rsidRPr="00397A4C">
              <w:rPr>
                <w:rFonts w:ascii="標楷體" w:eastAsia="標楷體" w:hAnsi="標楷體" w:cs="新細明體" w:hint="eastAsia"/>
                <w:bCs/>
                <w:color w:val="000000"/>
                <w:sz w:val="26"/>
                <w:szCs w:val="20"/>
              </w:rPr>
              <w:t>1. 教師確認學生已經知道力有方向以及可透過量化方式比較力的大小之後，教師可以引導學生思考該怎麼使用「圖示」表達物體受力的狀態。</w:t>
            </w:r>
          </w:p>
          <w:p w:rsidR="007E63CD" w:rsidRPr="00397A4C" w:rsidRDefault="007E63CD" w:rsidP="007E63CD">
            <w:pPr>
              <w:spacing w:line="260" w:lineRule="exact"/>
              <w:rPr>
                <w:rFonts w:eastAsiaTheme="minorEastAsia"/>
                <w:bCs/>
                <w:sz w:val="20"/>
                <w:szCs w:val="20"/>
              </w:rPr>
            </w:pPr>
            <w:r w:rsidRPr="00397A4C">
              <w:rPr>
                <w:rFonts w:ascii="標楷體" w:eastAsia="標楷體" w:hAnsi="標楷體" w:cs="新細明體" w:hint="eastAsia"/>
                <w:bCs/>
                <w:color w:val="000000"/>
                <w:sz w:val="26"/>
                <w:szCs w:val="20"/>
              </w:rPr>
              <w:lastRenderedPageBreak/>
              <w:t>二、產生模型、發表想法與討論</w:t>
            </w:r>
          </w:p>
          <w:p w:rsidR="007E63CD" w:rsidRPr="00397A4C" w:rsidRDefault="007E63CD" w:rsidP="007E63CD">
            <w:pPr>
              <w:spacing w:line="260" w:lineRule="exact"/>
              <w:rPr>
                <w:rFonts w:eastAsiaTheme="minorEastAsia"/>
                <w:bCs/>
                <w:sz w:val="20"/>
                <w:szCs w:val="20"/>
              </w:rPr>
            </w:pPr>
            <w:r w:rsidRPr="00397A4C">
              <w:rPr>
                <w:rFonts w:ascii="標楷體" w:eastAsia="標楷體" w:hAnsi="標楷體" w:cs="新細明體" w:hint="eastAsia"/>
                <w:bCs/>
                <w:color w:val="000000"/>
                <w:sz w:val="26"/>
                <w:szCs w:val="20"/>
              </w:rPr>
              <w:t>1.教師可先引導學生將不規則之物體以方塊代表，接著請學生討論課本情境「當球由左邊移向右邊時」該怎麼表示球在過程中的受力情形呢？此時透過精緻化學生的想法與問題，可將其統整為物體受力時的表示必須包含「大小、方向以及作用點」。接著可讓學生思考「什麼圖示可以用來表示方向與大小」，即可討論出箭號的圖示能代表物體的受力狀況。( 在此可參考課本內圖片)。</w:t>
            </w:r>
          </w:p>
          <w:p w:rsidR="007E63CD" w:rsidRPr="00397A4C" w:rsidRDefault="007E63CD" w:rsidP="007E63CD">
            <w:pPr>
              <w:spacing w:line="260" w:lineRule="exact"/>
              <w:rPr>
                <w:rFonts w:eastAsiaTheme="minorEastAsia"/>
                <w:bCs/>
                <w:sz w:val="20"/>
                <w:szCs w:val="20"/>
              </w:rPr>
            </w:pPr>
            <w:r w:rsidRPr="00397A4C">
              <w:rPr>
                <w:rFonts w:ascii="標楷體" w:eastAsia="標楷體" w:hAnsi="標楷體" w:cs="新細明體" w:hint="eastAsia"/>
                <w:bCs/>
                <w:color w:val="000000"/>
                <w:sz w:val="26"/>
                <w:szCs w:val="20"/>
              </w:rPr>
              <w:t>三、統整與歸納</w:t>
            </w:r>
          </w:p>
          <w:p w:rsidR="007E63CD" w:rsidRPr="00397A4C" w:rsidRDefault="007E63CD" w:rsidP="007E63CD">
            <w:pPr>
              <w:spacing w:line="260" w:lineRule="exact"/>
              <w:rPr>
                <w:rFonts w:eastAsiaTheme="minorEastAsia"/>
                <w:bCs/>
                <w:sz w:val="20"/>
                <w:szCs w:val="20"/>
              </w:rPr>
            </w:pPr>
            <w:r w:rsidRPr="00397A4C">
              <w:rPr>
                <w:rFonts w:ascii="標楷體" w:eastAsia="標楷體" w:hAnsi="標楷體" w:cs="新細明體" w:hint="eastAsia"/>
                <w:bCs/>
                <w:color w:val="000000"/>
                <w:sz w:val="26"/>
                <w:szCs w:val="20"/>
              </w:rPr>
              <w:t>教師歸納表示力的作用可以透過箭號來表示，包含力的三要素「大小、方向、作用點」。</w:t>
            </w:r>
          </w:p>
        </w:tc>
        <w:tc>
          <w:tcPr>
            <w:tcW w:w="2126" w:type="dxa"/>
            <w:vAlign w:val="center"/>
          </w:tcPr>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lastRenderedPageBreak/>
              <w:t>口頭評量</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紙筆評量</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實作評量</w:t>
            </w:r>
          </w:p>
        </w:tc>
        <w:tc>
          <w:tcPr>
            <w:tcW w:w="2694" w:type="dxa"/>
            <w:vAlign w:val="center"/>
          </w:tcPr>
          <w:p w:rsidR="007E63CD" w:rsidRPr="007E63CD" w:rsidRDefault="007E63CD" w:rsidP="007E63CD">
            <w:pPr>
              <w:spacing w:line="260" w:lineRule="exact"/>
              <w:jc w:val="both"/>
              <w:rPr>
                <w:rFonts w:ascii="標楷體" w:eastAsia="標楷體" w:hAnsi="標楷體"/>
                <w:b/>
                <w:color w:val="000000"/>
                <w:sz w:val="26"/>
                <w:szCs w:val="26"/>
              </w:rPr>
            </w:pPr>
            <w:r w:rsidRPr="007E63CD">
              <w:rPr>
                <w:rFonts w:ascii="標楷體" w:eastAsia="標楷體" w:hAnsi="標楷體"/>
                <w:b/>
                <w:color w:val="000000"/>
                <w:sz w:val="26"/>
                <w:szCs w:val="26"/>
              </w:rPr>
              <w:t>【科技教育】</w:t>
            </w:r>
          </w:p>
          <w:p w:rsidR="007E63CD" w:rsidRPr="007E63CD" w:rsidRDefault="007E63CD" w:rsidP="007E63CD">
            <w:pPr>
              <w:spacing w:line="260" w:lineRule="exact"/>
              <w:jc w:val="both"/>
              <w:rPr>
                <w:rFonts w:ascii="標楷體" w:eastAsia="標楷體" w:hAnsi="標楷體"/>
                <w:sz w:val="26"/>
                <w:szCs w:val="26"/>
              </w:rPr>
            </w:pPr>
            <w:r w:rsidRPr="007E63CD">
              <w:rPr>
                <w:rFonts w:ascii="標楷體" w:eastAsia="標楷體" w:hAnsi="標楷體"/>
                <w:color w:val="000000"/>
                <w:sz w:val="26"/>
                <w:szCs w:val="26"/>
              </w:rPr>
              <w:t>科E2 了解動手實作的重要性。</w:t>
            </w:r>
          </w:p>
        </w:tc>
      </w:tr>
      <w:tr w:rsidR="007E63CD" w:rsidTr="007E63CD">
        <w:trPr>
          <w:trHeight w:val="1827"/>
        </w:trPr>
        <w:tc>
          <w:tcPr>
            <w:tcW w:w="1096" w:type="dxa"/>
            <w:vAlign w:val="center"/>
          </w:tcPr>
          <w:p w:rsidR="007E63CD" w:rsidRPr="00397A4C" w:rsidRDefault="007E63CD" w:rsidP="007E63CD">
            <w:pPr>
              <w:spacing w:line="260" w:lineRule="exact"/>
              <w:jc w:val="center"/>
              <w:rPr>
                <w:rFonts w:eastAsiaTheme="minorEastAsia"/>
                <w:snapToGrid w:val="0"/>
                <w:sz w:val="20"/>
                <w:szCs w:val="20"/>
              </w:rPr>
            </w:pPr>
            <w:r w:rsidRPr="00397A4C">
              <w:rPr>
                <w:rFonts w:ascii="標楷體" w:eastAsia="標楷體" w:hAnsi="標楷體" w:hint="eastAsia"/>
                <w:snapToGrid w:val="0"/>
                <w:sz w:val="26"/>
                <w:szCs w:val="20"/>
              </w:rPr>
              <w:lastRenderedPageBreak/>
              <w:t>第五週</w:t>
            </w:r>
          </w:p>
        </w:tc>
        <w:tc>
          <w:tcPr>
            <w:tcW w:w="1701" w:type="dxa"/>
            <w:vAlign w:val="center"/>
          </w:tcPr>
          <w:p w:rsidR="007E63CD" w:rsidRPr="00397A4C" w:rsidRDefault="007E63CD" w:rsidP="007E63CD">
            <w:pPr>
              <w:spacing w:line="260" w:lineRule="exact"/>
              <w:jc w:val="center"/>
              <w:rPr>
                <w:rFonts w:eastAsiaTheme="minorEastAsia"/>
                <w:sz w:val="20"/>
                <w:szCs w:val="20"/>
              </w:rPr>
            </w:pPr>
            <w:r w:rsidRPr="00397A4C">
              <w:rPr>
                <w:rFonts w:ascii="標楷體" w:eastAsia="標楷體" w:hAnsi="標楷體" w:cs="新細明體" w:hint="eastAsia"/>
                <w:color w:val="000000"/>
                <w:sz w:val="26"/>
                <w:szCs w:val="20"/>
              </w:rPr>
              <w:t>一、生活中的力</w:t>
            </w:r>
          </w:p>
          <w:p w:rsidR="007E63CD" w:rsidRPr="00397A4C" w:rsidRDefault="007E63CD" w:rsidP="007E63CD">
            <w:pPr>
              <w:spacing w:line="260" w:lineRule="exact"/>
              <w:jc w:val="center"/>
              <w:rPr>
                <w:rFonts w:eastAsiaTheme="minorEastAsia"/>
                <w:sz w:val="20"/>
                <w:szCs w:val="20"/>
              </w:rPr>
            </w:pPr>
            <w:r w:rsidRPr="00397A4C">
              <w:rPr>
                <w:rFonts w:ascii="標楷體" w:eastAsia="標楷體" w:hAnsi="標楷體" w:cs="新細明體" w:hint="eastAsia"/>
                <w:color w:val="000000"/>
                <w:sz w:val="26"/>
                <w:szCs w:val="20"/>
              </w:rPr>
              <w:t>3.力的傳送</w:t>
            </w:r>
          </w:p>
        </w:tc>
        <w:tc>
          <w:tcPr>
            <w:tcW w:w="1792" w:type="dxa"/>
            <w:vAlign w:val="center"/>
          </w:tcPr>
          <w:p w:rsidR="007E63CD" w:rsidRDefault="007E63CD" w:rsidP="007E63CD">
            <w:pPr>
              <w:spacing w:line="260" w:lineRule="exact"/>
            </w:pPr>
            <w:r>
              <w:rPr>
                <w:rFonts w:ascii="標楷體" w:eastAsia="標楷體" w:hAnsi="標楷體" w:cs="新細明體" w:hint="eastAsia"/>
                <w:color w:val="000000"/>
                <w:sz w:val="26"/>
                <w:szCs w:val="26"/>
              </w:rPr>
              <w:t>自-E-A1 能運用五官，敏銳的觀察周遭環境，保持好奇心、想像力持續探索自然。</w:t>
            </w:r>
          </w:p>
        </w:tc>
        <w:tc>
          <w:tcPr>
            <w:tcW w:w="4969" w:type="dxa"/>
            <w:vAlign w:val="center"/>
          </w:tcPr>
          <w:p w:rsidR="007E63CD" w:rsidRPr="00397A4C" w:rsidRDefault="007E63CD" w:rsidP="007E63CD">
            <w:pPr>
              <w:spacing w:line="260" w:lineRule="exact"/>
              <w:rPr>
                <w:rFonts w:eastAsiaTheme="minorEastAsia"/>
                <w:bCs/>
                <w:sz w:val="20"/>
                <w:szCs w:val="20"/>
              </w:rPr>
            </w:pPr>
            <w:r w:rsidRPr="00397A4C">
              <w:rPr>
                <w:rFonts w:ascii="標楷體" w:eastAsia="標楷體" w:hAnsi="標楷體" w:cs="新細明體" w:hint="eastAsia"/>
                <w:bCs/>
                <w:color w:val="000000"/>
                <w:sz w:val="26"/>
                <w:szCs w:val="20"/>
              </w:rPr>
              <w:t>活動一：力可以被傳送嗎？</w:t>
            </w:r>
          </w:p>
          <w:p w:rsidR="007E63CD" w:rsidRPr="00397A4C" w:rsidRDefault="007E63CD" w:rsidP="007E63CD">
            <w:pPr>
              <w:spacing w:line="260" w:lineRule="exact"/>
              <w:rPr>
                <w:rFonts w:eastAsiaTheme="minorEastAsia"/>
                <w:bCs/>
                <w:sz w:val="20"/>
                <w:szCs w:val="20"/>
              </w:rPr>
            </w:pPr>
            <w:r w:rsidRPr="00397A4C">
              <w:rPr>
                <w:rFonts w:ascii="標楷體" w:eastAsia="標楷體" w:hAnsi="標楷體" w:cs="新細明體" w:hint="eastAsia"/>
                <w:bCs/>
                <w:color w:val="000000"/>
                <w:sz w:val="26"/>
                <w:szCs w:val="20"/>
              </w:rPr>
              <w:t>一、引起舊經驗</w:t>
            </w:r>
          </w:p>
          <w:p w:rsidR="007E63CD" w:rsidRPr="00397A4C" w:rsidRDefault="007E63CD" w:rsidP="007E63CD">
            <w:pPr>
              <w:spacing w:line="260" w:lineRule="exact"/>
              <w:rPr>
                <w:rFonts w:eastAsiaTheme="minorEastAsia"/>
                <w:bCs/>
                <w:sz w:val="20"/>
                <w:szCs w:val="20"/>
              </w:rPr>
            </w:pPr>
            <w:r w:rsidRPr="00397A4C">
              <w:rPr>
                <w:rFonts w:ascii="標楷體" w:eastAsia="標楷體" w:hAnsi="標楷體" w:cs="新細明體" w:hint="eastAsia"/>
                <w:bCs/>
                <w:color w:val="000000"/>
                <w:sz w:val="26"/>
                <w:szCs w:val="20"/>
              </w:rPr>
              <w:t>1.教師可由「該怎麼不用身體的部位推倒面前的紙杯？」引導學生使用力的觀點思考問題，引導過程可參考如下：</w:t>
            </w:r>
          </w:p>
          <w:p w:rsidR="007E63CD" w:rsidRPr="00397A4C" w:rsidRDefault="007E63CD" w:rsidP="007E63CD">
            <w:pPr>
              <w:spacing w:line="260" w:lineRule="exact"/>
              <w:rPr>
                <w:rFonts w:eastAsiaTheme="minorEastAsia"/>
                <w:bCs/>
                <w:sz w:val="20"/>
                <w:szCs w:val="20"/>
              </w:rPr>
            </w:pPr>
            <w:r w:rsidRPr="00397A4C">
              <w:rPr>
                <w:rFonts w:ascii="標楷體" w:eastAsia="標楷體" w:hAnsi="標楷體" w:cs="新細明體" w:hint="eastAsia"/>
                <w:bCs/>
                <w:color w:val="000000"/>
                <w:sz w:val="26"/>
                <w:szCs w:val="20"/>
              </w:rPr>
              <w:t>(1)紙杯一開始沒有動，代表可能沒有外加的力。</w:t>
            </w:r>
          </w:p>
          <w:p w:rsidR="007E63CD" w:rsidRPr="00397A4C" w:rsidRDefault="007E63CD" w:rsidP="007E63CD">
            <w:pPr>
              <w:spacing w:line="260" w:lineRule="exact"/>
              <w:rPr>
                <w:rFonts w:eastAsiaTheme="minorEastAsia"/>
                <w:bCs/>
                <w:sz w:val="20"/>
                <w:szCs w:val="20"/>
              </w:rPr>
            </w:pPr>
            <w:r w:rsidRPr="00397A4C">
              <w:rPr>
                <w:rFonts w:ascii="標楷體" w:eastAsia="標楷體" w:hAnsi="標楷體" w:cs="新細明體" w:hint="eastAsia"/>
                <w:bCs/>
                <w:color w:val="000000"/>
                <w:sz w:val="26"/>
                <w:szCs w:val="20"/>
              </w:rPr>
              <w:t>(2)要讓紙杯倒下，代表紙杯位置移動需要外加的力。</w:t>
            </w:r>
          </w:p>
          <w:p w:rsidR="007E63CD" w:rsidRPr="00397A4C" w:rsidRDefault="007E63CD" w:rsidP="007E63CD">
            <w:pPr>
              <w:spacing w:line="260" w:lineRule="exact"/>
              <w:rPr>
                <w:rFonts w:eastAsiaTheme="minorEastAsia"/>
                <w:bCs/>
                <w:sz w:val="20"/>
                <w:szCs w:val="20"/>
              </w:rPr>
            </w:pPr>
            <w:r w:rsidRPr="00397A4C">
              <w:rPr>
                <w:rFonts w:ascii="標楷體" w:eastAsia="標楷體" w:hAnsi="標楷體" w:cs="新細明體" w:hint="eastAsia"/>
                <w:bCs/>
                <w:color w:val="000000"/>
                <w:sz w:val="26"/>
                <w:szCs w:val="20"/>
              </w:rPr>
              <w:t>(3)在無法使用身體部位碰到它的狀況下，有什麼方法可以讓身體所產生的力傳到杯子？</w:t>
            </w:r>
          </w:p>
          <w:p w:rsidR="007E63CD" w:rsidRPr="00397A4C" w:rsidRDefault="007E63CD" w:rsidP="007E63CD">
            <w:pPr>
              <w:spacing w:line="260" w:lineRule="exact"/>
              <w:rPr>
                <w:rFonts w:eastAsiaTheme="minorEastAsia"/>
                <w:bCs/>
                <w:sz w:val="20"/>
                <w:szCs w:val="20"/>
              </w:rPr>
            </w:pPr>
            <w:r w:rsidRPr="00397A4C">
              <w:rPr>
                <w:rFonts w:ascii="標楷體" w:eastAsia="標楷體" w:hAnsi="標楷體" w:cs="新細明體" w:hint="eastAsia"/>
                <w:bCs/>
                <w:color w:val="000000"/>
                <w:sz w:val="26"/>
                <w:szCs w:val="20"/>
              </w:rPr>
              <w:t>2.此時可讓學生自由發表經驗，在發表經驗過後，可讓學生共同體驗吹捲玩具推倒紙杯。並嘗試讓學生對於此現象以及吹捲玩具的變化進行解釋。</w:t>
            </w:r>
          </w:p>
          <w:p w:rsidR="007E63CD" w:rsidRPr="00397A4C" w:rsidRDefault="007E63CD" w:rsidP="007E63CD">
            <w:pPr>
              <w:spacing w:line="260" w:lineRule="exact"/>
              <w:rPr>
                <w:rFonts w:eastAsiaTheme="minorEastAsia"/>
                <w:bCs/>
                <w:sz w:val="20"/>
                <w:szCs w:val="20"/>
              </w:rPr>
            </w:pPr>
            <w:r w:rsidRPr="00397A4C">
              <w:rPr>
                <w:rFonts w:ascii="標楷體" w:eastAsia="標楷體" w:hAnsi="標楷體" w:cs="新細明體" w:hint="eastAsia"/>
                <w:bCs/>
                <w:color w:val="000000"/>
                <w:sz w:val="26"/>
                <w:szCs w:val="20"/>
              </w:rPr>
              <w:t>二、實驗操作</w:t>
            </w:r>
          </w:p>
          <w:p w:rsidR="007E63CD" w:rsidRPr="00397A4C" w:rsidRDefault="007E63CD" w:rsidP="007E63CD">
            <w:pPr>
              <w:spacing w:line="260" w:lineRule="exact"/>
              <w:rPr>
                <w:rFonts w:eastAsiaTheme="minorEastAsia"/>
                <w:bCs/>
                <w:sz w:val="20"/>
                <w:szCs w:val="20"/>
              </w:rPr>
            </w:pPr>
            <w:r w:rsidRPr="00397A4C">
              <w:rPr>
                <w:rFonts w:ascii="標楷體" w:eastAsia="標楷體" w:hAnsi="標楷體" w:cs="新細明體" w:hint="eastAsia"/>
                <w:bCs/>
                <w:color w:val="000000"/>
                <w:sz w:val="26"/>
                <w:szCs w:val="20"/>
              </w:rPr>
              <w:t>1.教師可由舊經驗讓學生知道「吹捲玩具中的氣體能夠傳遞力」，使學生產生「其他狀態的物質能夠傳遞力量嗎？」這個問</w:t>
            </w:r>
            <w:r w:rsidRPr="00397A4C">
              <w:rPr>
                <w:rFonts w:ascii="標楷體" w:eastAsia="標楷體" w:hAnsi="標楷體" w:cs="新細明體" w:hint="eastAsia"/>
                <w:bCs/>
                <w:color w:val="000000"/>
                <w:sz w:val="26"/>
                <w:szCs w:val="20"/>
              </w:rPr>
              <w:lastRenderedPageBreak/>
              <w:t>題。透過課本中的探究流程使學生發現物質皆能夠用來傳遞力。</w:t>
            </w:r>
          </w:p>
          <w:p w:rsidR="007E63CD" w:rsidRPr="00397A4C" w:rsidRDefault="007E63CD" w:rsidP="007E63CD">
            <w:pPr>
              <w:spacing w:line="260" w:lineRule="exact"/>
              <w:rPr>
                <w:rFonts w:eastAsiaTheme="minorEastAsia"/>
                <w:bCs/>
                <w:sz w:val="20"/>
                <w:szCs w:val="20"/>
              </w:rPr>
            </w:pPr>
            <w:r w:rsidRPr="00397A4C">
              <w:rPr>
                <w:rFonts w:ascii="標楷體" w:eastAsia="標楷體" w:hAnsi="標楷體" w:cs="新細明體" w:hint="eastAsia"/>
                <w:bCs/>
                <w:color w:val="000000"/>
                <w:sz w:val="26"/>
                <w:szCs w:val="20"/>
              </w:rPr>
              <w:t>2.引起舊經驗</w:t>
            </w:r>
          </w:p>
          <w:p w:rsidR="007E63CD" w:rsidRPr="00397A4C" w:rsidRDefault="007E63CD" w:rsidP="007E63CD">
            <w:pPr>
              <w:spacing w:line="260" w:lineRule="exact"/>
              <w:rPr>
                <w:rFonts w:eastAsiaTheme="minorEastAsia"/>
                <w:bCs/>
                <w:sz w:val="20"/>
                <w:szCs w:val="20"/>
              </w:rPr>
            </w:pPr>
            <w:r w:rsidRPr="00397A4C">
              <w:rPr>
                <w:rFonts w:ascii="標楷體" w:eastAsia="標楷體" w:hAnsi="標楷體" w:cs="新細明體" w:hint="eastAsia"/>
                <w:bCs/>
                <w:color w:val="000000"/>
                <w:sz w:val="26"/>
                <w:szCs w:val="20"/>
              </w:rPr>
              <w:t>在上一個探究實驗結束後，可引導學生使用先前的結論，對曾經作過的實驗或看過的影片進行解釋，如：「空氣炮為什麼可以將紙偶吹倒？」等等。</w:t>
            </w:r>
          </w:p>
          <w:p w:rsidR="007E63CD" w:rsidRPr="00397A4C" w:rsidRDefault="007E63CD" w:rsidP="007E63CD">
            <w:pPr>
              <w:spacing w:line="260" w:lineRule="exact"/>
              <w:rPr>
                <w:rFonts w:eastAsiaTheme="minorEastAsia"/>
                <w:bCs/>
                <w:sz w:val="20"/>
                <w:szCs w:val="20"/>
              </w:rPr>
            </w:pPr>
            <w:r w:rsidRPr="00397A4C">
              <w:rPr>
                <w:rFonts w:ascii="標楷體" w:eastAsia="標楷體" w:hAnsi="標楷體" w:cs="新細明體" w:hint="eastAsia"/>
                <w:bCs/>
                <w:color w:val="000000"/>
                <w:sz w:val="26"/>
                <w:szCs w:val="20"/>
              </w:rPr>
              <w:t>3.發表與討論</w:t>
            </w:r>
          </w:p>
          <w:p w:rsidR="007E63CD" w:rsidRPr="00397A4C" w:rsidRDefault="007E63CD" w:rsidP="007E63CD">
            <w:pPr>
              <w:spacing w:line="260" w:lineRule="exact"/>
              <w:rPr>
                <w:rFonts w:eastAsiaTheme="minorEastAsia"/>
                <w:bCs/>
                <w:sz w:val="20"/>
                <w:szCs w:val="20"/>
              </w:rPr>
            </w:pPr>
            <w:r w:rsidRPr="00397A4C">
              <w:rPr>
                <w:rFonts w:ascii="標楷體" w:eastAsia="標楷體" w:hAnsi="標楷體" w:cs="新細明體" w:hint="eastAsia"/>
                <w:bCs/>
                <w:color w:val="000000"/>
                <w:sz w:val="26"/>
                <w:szCs w:val="20"/>
              </w:rPr>
              <w:t>透過先前的解釋可引導學生對於課本上的示例圖片進行解釋，以及請學生討論生活中還有沒有其他利用物質傳力的例子或是請學生提出關於「傳力」的問題，如：「如何關閉手搆不到的開關」，然後請全班討論想法並嘗試實踐。</w:t>
            </w:r>
          </w:p>
          <w:p w:rsidR="007E63CD" w:rsidRPr="00397A4C" w:rsidRDefault="007E63CD" w:rsidP="007E63CD">
            <w:pPr>
              <w:spacing w:line="260" w:lineRule="exact"/>
              <w:rPr>
                <w:rFonts w:eastAsiaTheme="minorEastAsia"/>
                <w:bCs/>
                <w:sz w:val="20"/>
                <w:szCs w:val="20"/>
              </w:rPr>
            </w:pPr>
            <w:r w:rsidRPr="00397A4C">
              <w:rPr>
                <w:rFonts w:ascii="標楷體" w:eastAsia="標楷體" w:hAnsi="標楷體" w:cs="新細明體" w:hint="eastAsia"/>
                <w:bCs/>
                <w:color w:val="000000"/>
                <w:sz w:val="26"/>
                <w:szCs w:val="20"/>
              </w:rPr>
              <w:t>三、歸納</w:t>
            </w:r>
          </w:p>
          <w:p w:rsidR="007E63CD" w:rsidRPr="00397A4C" w:rsidRDefault="007E63CD" w:rsidP="007E63CD">
            <w:pPr>
              <w:spacing w:line="260" w:lineRule="exact"/>
              <w:rPr>
                <w:rFonts w:eastAsiaTheme="minorEastAsia"/>
                <w:bCs/>
                <w:sz w:val="20"/>
                <w:szCs w:val="20"/>
              </w:rPr>
            </w:pPr>
            <w:r w:rsidRPr="00397A4C">
              <w:rPr>
                <w:rFonts w:ascii="標楷體" w:eastAsia="標楷體" w:hAnsi="標楷體" w:cs="新細明體" w:hint="eastAsia"/>
                <w:bCs/>
                <w:color w:val="000000"/>
                <w:sz w:val="26"/>
                <w:szCs w:val="20"/>
              </w:rPr>
              <w:t>1.力可以透過物質傳送。</w:t>
            </w:r>
          </w:p>
          <w:p w:rsidR="007E63CD" w:rsidRPr="00397A4C" w:rsidRDefault="007E63CD" w:rsidP="007E63CD">
            <w:pPr>
              <w:spacing w:line="260" w:lineRule="exact"/>
              <w:rPr>
                <w:rFonts w:eastAsiaTheme="minorEastAsia"/>
                <w:bCs/>
                <w:sz w:val="20"/>
                <w:szCs w:val="20"/>
              </w:rPr>
            </w:pPr>
            <w:r w:rsidRPr="00397A4C">
              <w:rPr>
                <w:rFonts w:ascii="標楷體" w:eastAsia="標楷體" w:hAnsi="標楷體" w:cs="新細明體" w:hint="eastAsia"/>
                <w:bCs/>
                <w:color w:val="000000"/>
                <w:sz w:val="26"/>
                <w:szCs w:val="20"/>
              </w:rPr>
              <w:t>2.科學閱讀：牛頓擺。</w:t>
            </w:r>
          </w:p>
          <w:p w:rsidR="007E63CD" w:rsidRPr="00397A4C" w:rsidRDefault="007E63CD" w:rsidP="007E63CD">
            <w:pPr>
              <w:spacing w:line="260" w:lineRule="exact"/>
              <w:rPr>
                <w:rFonts w:eastAsiaTheme="minorEastAsia"/>
                <w:bCs/>
                <w:sz w:val="20"/>
                <w:szCs w:val="20"/>
              </w:rPr>
            </w:pPr>
            <w:r w:rsidRPr="00397A4C">
              <w:rPr>
                <w:rFonts w:ascii="標楷體" w:eastAsia="標楷體" w:hAnsi="標楷體" w:cs="新細明體" w:hint="eastAsia"/>
                <w:bCs/>
                <w:color w:val="000000"/>
                <w:sz w:val="26"/>
                <w:szCs w:val="20"/>
              </w:rPr>
              <w:t>3.若確認學生學會本活動概念，可加上本活動的教學快充站的吹箭製作。</w:t>
            </w:r>
          </w:p>
        </w:tc>
        <w:tc>
          <w:tcPr>
            <w:tcW w:w="2126" w:type="dxa"/>
            <w:vAlign w:val="center"/>
          </w:tcPr>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lastRenderedPageBreak/>
              <w:t>口頭評量</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觀察記錄</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實作評量</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紙筆評量</w:t>
            </w:r>
          </w:p>
        </w:tc>
        <w:tc>
          <w:tcPr>
            <w:tcW w:w="2694" w:type="dxa"/>
            <w:vAlign w:val="center"/>
          </w:tcPr>
          <w:p w:rsidR="007E63CD" w:rsidRPr="007E63CD" w:rsidRDefault="007E63CD" w:rsidP="007E63CD">
            <w:pPr>
              <w:spacing w:line="260" w:lineRule="exact"/>
              <w:jc w:val="both"/>
              <w:rPr>
                <w:rFonts w:ascii="標楷體" w:eastAsia="標楷體" w:hAnsi="標楷體"/>
                <w:b/>
                <w:color w:val="000000"/>
                <w:sz w:val="26"/>
                <w:szCs w:val="26"/>
              </w:rPr>
            </w:pPr>
            <w:r w:rsidRPr="007E63CD">
              <w:rPr>
                <w:rFonts w:ascii="標楷體" w:eastAsia="標楷體" w:hAnsi="標楷體"/>
                <w:b/>
                <w:color w:val="000000"/>
                <w:sz w:val="26"/>
                <w:szCs w:val="26"/>
              </w:rPr>
              <w:t>【科技教育】</w:t>
            </w:r>
          </w:p>
          <w:p w:rsidR="007E63CD" w:rsidRPr="007E63CD" w:rsidRDefault="007E63CD" w:rsidP="007E63CD">
            <w:pPr>
              <w:spacing w:line="260" w:lineRule="exact"/>
              <w:jc w:val="both"/>
              <w:rPr>
                <w:rFonts w:ascii="標楷體" w:eastAsia="標楷體" w:hAnsi="標楷體"/>
                <w:sz w:val="26"/>
                <w:szCs w:val="26"/>
              </w:rPr>
            </w:pPr>
            <w:r w:rsidRPr="007E63CD">
              <w:rPr>
                <w:rFonts w:ascii="標楷體" w:eastAsia="標楷體" w:hAnsi="標楷體"/>
                <w:color w:val="000000"/>
                <w:sz w:val="26"/>
                <w:szCs w:val="26"/>
              </w:rPr>
              <w:t>科E2 了解動手實作的重要性。</w:t>
            </w:r>
          </w:p>
        </w:tc>
      </w:tr>
      <w:tr w:rsidR="007E63CD" w:rsidTr="007E63CD">
        <w:trPr>
          <w:trHeight w:val="1827"/>
        </w:trPr>
        <w:tc>
          <w:tcPr>
            <w:tcW w:w="1096" w:type="dxa"/>
            <w:vAlign w:val="center"/>
          </w:tcPr>
          <w:p w:rsidR="007E63CD" w:rsidRPr="00397A4C" w:rsidRDefault="007E63CD" w:rsidP="007E63CD">
            <w:pPr>
              <w:spacing w:line="260" w:lineRule="exact"/>
              <w:jc w:val="center"/>
              <w:rPr>
                <w:rFonts w:eastAsiaTheme="minorEastAsia"/>
                <w:snapToGrid w:val="0"/>
                <w:sz w:val="20"/>
                <w:szCs w:val="20"/>
              </w:rPr>
            </w:pPr>
            <w:r w:rsidRPr="00397A4C">
              <w:rPr>
                <w:rFonts w:ascii="標楷體" w:eastAsia="標楷體" w:hAnsi="標楷體" w:hint="eastAsia"/>
                <w:snapToGrid w:val="0"/>
                <w:sz w:val="26"/>
                <w:szCs w:val="20"/>
              </w:rPr>
              <w:lastRenderedPageBreak/>
              <w:t>第六週</w:t>
            </w:r>
          </w:p>
        </w:tc>
        <w:tc>
          <w:tcPr>
            <w:tcW w:w="1701" w:type="dxa"/>
            <w:vAlign w:val="center"/>
          </w:tcPr>
          <w:p w:rsidR="007E63CD" w:rsidRPr="00397A4C" w:rsidRDefault="007E63CD" w:rsidP="007E63CD">
            <w:pPr>
              <w:spacing w:line="260" w:lineRule="exact"/>
              <w:jc w:val="center"/>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二、水的奇妙現象</w:t>
            </w:r>
          </w:p>
          <w:p w:rsidR="007E63CD" w:rsidRPr="00397A4C" w:rsidRDefault="007E63CD" w:rsidP="007E63CD">
            <w:pPr>
              <w:spacing w:line="260" w:lineRule="exact"/>
              <w:jc w:val="center"/>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1.連通管</w:t>
            </w:r>
          </w:p>
        </w:tc>
        <w:tc>
          <w:tcPr>
            <w:tcW w:w="1792" w:type="dxa"/>
            <w:vAlign w:val="center"/>
          </w:tcPr>
          <w:p w:rsidR="007E63CD" w:rsidRDefault="007E63CD" w:rsidP="007E63CD">
            <w:pPr>
              <w:spacing w:line="260" w:lineRule="exact"/>
            </w:pPr>
            <w:r>
              <w:rPr>
                <w:rFonts w:ascii="標楷體" w:eastAsia="標楷體" w:hAnsi="標楷體" w:cs="新細明體" w:hint="eastAsia"/>
                <w:color w:val="000000"/>
                <w:sz w:val="26"/>
                <w:szCs w:val="26"/>
              </w:rPr>
              <w:t>自-E-A1 能運用五官，敏銳的觀察周遭環境，保持好奇心、想像力持續探索自然。</w:t>
            </w:r>
          </w:p>
        </w:tc>
        <w:tc>
          <w:tcPr>
            <w:tcW w:w="4969" w:type="dxa"/>
            <w:vAlign w:val="center"/>
          </w:tcPr>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活動一：水會怎麼移動？</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一、引起動機</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1.引導學生自由發表：液態的水會流動，你知道水可以怎麼移動嗎？</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2.引導學生利用課本圖片，觀察水龍頭的水及倒水時，水從高處往低處流，另外水桶旁的抹布溼掉後水會滴下來的現象，也說明水會從高處往低處流動。</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3.利用溼抹布引導學生回想抹布變溼和毛細現象有關，並說出除了溼抹布，寫毛筆、水彩畫……都和毛細現象有關，水都在物品的細縫中移動。</w:t>
            </w:r>
          </w:p>
          <w:p w:rsidR="007E63CD" w:rsidRPr="00397A4C" w:rsidRDefault="007E63CD" w:rsidP="007E63CD">
            <w:pPr>
              <w:spacing w:line="260" w:lineRule="exact"/>
              <w:rPr>
                <w:rFonts w:eastAsiaTheme="minorEastAsia"/>
                <w:sz w:val="20"/>
                <w:szCs w:val="20"/>
              </w:rPr>
            </w:pP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活動二：觀察水平面</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一、觀察</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lastRenderedPageBreak/>
              <w:t>1.請學生觀察倒水時，除了水往低處流，還能觀察到什麼現象。</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2. 請學生觀察裝水容器的水面是不是都是一個平面。</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3.引導學生提出問題：如果改變容器擺放的樣子，水面還會是平面嗎？</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3.觀察水壺倒水時的水面，試試看，你可以提出哪些問題來進行探究呢﹖</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4.靜止的水面就是水平面，請學生想一想，有沒有方法可以證明各個水平面它們之間的關係呢？</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二、實驗</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1.引導學生進行操作：</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(1)請學生水將寶特瓶裝一半的水，根據上一堂課討論的方法，將棉線對準水面後固定。</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(2)改變寶特瓶的擺放方式，將寶特瓶移到棉線前或後，觀察寶特瓶的水面是否和棉線重疊？</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(3)改變寶特瓶的水量，將寶特瓶移到棉線前或後，觀察寶特瓶的水面是否和棉線重疊？</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(4)如果時間允許，可以讓學生改用不同容器裝水，再將寶特瓶移到棉線前或後，觀察寶特瓶的水面是否和棉線重疊？</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2.請學生分組討論實驗結果，並上台發表。</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(1)改變寶特瓶擺放方式，水面和棉線會重疊。</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(2)改變寶特瓶的水量，水面和棉線會重疊。</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(3)也可以改用不同容器裝水，觀察水面和棉線會重疊。</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3.歸納實驗結果：</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裝水的容器，不管水量多少，不論如何擺放，當水靜止時，水面都會和棉線重疊，</w:t>
            </w:r>
            <w:r w:rsidRPr="00397A4C">
              <w:rPr>
                <w:rFonts w:ascii="標楷體" w:eastAsia="標楷體" w:hAnsi="標楷體" w:cs="新細明體" w:hint="eastAsia"/>
                <w:color w:val="000000"/>
                <w:sz w:val="26"/>
                <w:szCs w:val="20"/>
              </w:rPr>
              <w:lastRenderedPageBreak/>
              <w:t>不同的水面都會呈平行的關係，這些靜止的水面就是水平面。</w:t>
            </w:r>
          </w:p>
        </w:tc>
        <w:tc>
          <w:tcPr>
            <w:tcW w:w="2126" w:type="dxa"/>
            <w:vAlign w:val="center"/>
          </w:tcPr>
          <w:p w:rsidR="007E63CD" w:rsidRPr="00397A4C" w:rsidRDefault="007E63CD" w:rsidP="007E63CD">
            <w:pPr>
              <w:spacing w:line="260" w:lineRule="exact"/>
              <w:rPr>
                <w:rFonts w:eastAsiaTheme="minorEastAsia"/>
                <w:bCs/>
                <w:sz w:val="20"/>
                <w:szCs w:val="20"/>
              </w:rPr>
            </w:pPr>
            <w:r w:rsidRPr="00397A4C">
              <w:rPr>
                <w:rFonts w:ascii="標楷體" w:eastAsia="標楷體" w:hAnsi="標楷體" w:cs="新細明體" w:hint="eastAsia"/>
                <w:bCs/>
                <w:color w:val="000000"/>
                <w:sz w:val="26"/>
                <w:szCs w:val="20"/>
              </w:rPr>
              <w:lastRenderedPageBreak/>
              <w:t>口頭報告</w:t>
            </w:r>
          </w:p>
          <w:p w:rsidR="007E63CD" w:rsidRPr="00397A4C" w:rsidRDefault="007E63CD" w:rsidP="007E63CD">
            <w:pPr>
              <w:spacing w:line="260" w:lineRule="exact"/>
              <w:rPr>
                <w:rFonts w:eastAsiaTheme="minorEastAsia"/>
                <w:bCs/>
                <w:sz w:val="20"/>
                <w:szCs w:val="20"/>
              </w:rPr>
            </w:pPr>
            <w:r w:rsidRPr="00397A4C">
              <w:rPr>
                <w:rFonts w:ascii="標楷體" w:eastAsia="標楷體" w:hAnsi="標楷體" w:cs="新細明體" w:hint="eastAsia"/>
                <w:bCs/>
                <w:color w:val="000000"/>
                <w:sz w:val="26"/>
                <w:szCs w:val="20"/>
              </w:rPr>
              <w:t>小組互動表現</w:t>
            </w:r>
          </w:p>
          <w:p w:rsidR="007E63CD" w:rsidRPr="00397A4C" w:rsidRDefault="007E63CD" w:rsidP="007E63CD">
            <w:pPr>
              <w:spacing w:line="260" w:lineRule="exact"/>
              <w:rPr>
                <w:rFonts w:eastAsiaTheme="minorEastAsia"/>
                <w:bCs/>
                <w:sz w:val="20"/>
                <w:szCs w:val="20"/>
              </w:rPr>
            </w:pPr>
            <w:r w:rsidRPr="00397A4C">
              <w:rPr>
                <w:rFonts w:ascii="標楷體" w:eastAsia="標楷體" w:hAnsi="標楷體" w:cs="新細明體" w:hint="eastAsia"/>
                <w:bCs/>
                <w:color w:val="000000"/>
                <w:sz w:val="26"/>
                <w:szCs w:val="20"/>
              </w:rPr>
              <w:t>觀察記錄</w:t>
            </w:r>
          </w:p>
          <w:p w:rsidR="007E63CD" w:rsidRPr="00397A4C" w:rsidRDefault="007E63CD" w:rsidP="007E63CD">
            <w:pPr>
              <w:spacing w:line="260" w:lineRule="exact"/>
              <w:rPr>
                <w:rFonts w:eastAsiaTheme="minorEastAsia"/>
                <w:bCs/>
                <w:sz w:val="20"/>
                <w:szCs w:val="20"/>
              </w:rPr>
            </w:pPr>
            <w:r w:rsidRPr="00397A4C">
              <w:rPr>
                <w:rFonts w:ascii="標楷體" w:eastAsia="標楷體" w:hAnsi="標楷體" w:cs="新細明體" w:hint="eastAsia"/>
                <w:bCs/>
                <w:color w:val="000000"/>
                <w:sz w:val="26"/>
                <w:szCs w:val="20"/>
              </w:rPr>
              <w:t>實驗操作</w:t>
            </w:r>
          </w:p>
          <w:p w:rsidR="007E63CD" w:rsidRPr="00397A4C" w:rsidRDefault="007E63CD" w:rsidP="007E63CD">
            <w:pPr>
              <w:spacing w:line="260" w:lineRule="exact"/>
              <w:rPr>
                <w:rFonts w:eastAsiaTheme="minorEastAsia"/>
                <w:bCs/>
                <w:sz w:val="20"/>
                <w:szCs w:val="20"/>
              </w:rPr>
            </w:pPr>
            <w:r w:rsidRPr="00397A4C">
              <w:rPr>
                <w:rFonts w:ascii="標楷體" w:eastAsia="標楷體" w:hAnsi="標楷體" w:cs="新細明體" w:hint="eastAsia"/>
                <w:bCs/>
                <w:color w:val="000000"/>
                <w:sz w:val="26"/>
                <w:szCs w:val="20"/>
              </w:rPr>
              <w:t>習作評量</w:t>
            </w:r>
          </w:p>
        </w:tc>
        <w:tc>
          <w:tcPr>
            <w:tcW w:w="2694" w:type="dxa"/>
            <w:vAlign w:val="center"/>
          </w:tcPr>
          <w:p w:rsidR="007E63CD" w:rsidRPr="007E63CD" w:rsidRDefault="007E63CD" w:rsidP="007E63CD">
            <w:pPr>
              <w:spacing w:line="260" w:lineRule="exact"/>
              <w:jc w:val="both"/>
              <w:rPr>
                <w:rFonts w:ascii="標楷體" w:eastAsia="標楷體" w:hAnsi="標楷體"/>
                <w:b/>
                <w:color w:val="000000"/>
                <w:sz w:val="26"/>
                <w:szCs w:val="26"/>
              </w:rPr>
            </w:pPr>
            <w:r w:rsidRPr="007E63CD">
              <w:rPr>
                <w:rFonts w:ascii="標楷體" w:eastAsia="標楷體" w:hAnsi="標楷體"/>
                <w:b/>
                <w:color w:val="000000"/>
                <w:sz w:val="26"/>
                <w:szCs w:val="26"/>
              </w:rPr>
              <w:t>【科技教育】</w:t>
            </w:r>
          </w:p>
          <w:p w:rsidR="007E63CD" w:rsidRPr="007E63CD" w:rsidRDefault="007E63CD" w:rsidP="007E63CD">
            <w:pPr>
              <w:spacing w:line="260" w:lineRule="exact"/>
              <w:jc w:val="both"/>
              <w:rPr>
                <w:rFonts w:ascii="標楷體" w:eastAsia="標楷體" w:hAnsi="標楷體"/>
                <w:sz w:val="26"/>
                <w:szCs w:val="26"/>
              </w:rPr>
            </w:pPr>
            <w:r w:rsidRPr="007E63CD">
              <w:rPr>
                <w:rFonts w:ascii="標楷體" w:eastAsia="標楷體" w:hAnsi="標楷體"/>
                <w:color w:val="000000"/>
                <w:sz w:val="26"/>
                <w:szCs w:val="26"/>
              </w:rPr>
              <w:t>科E2 了解動手實作的重要性。</w:t>
            </w:r>
          </w:p>
        </w:tc>
      </w:tr>
      <w:tr w:rsidR="007E63CD" w:rsidTr="007E63CD">
        <w:trPr>
          <w:trHeight w:val="1827"/>
        </w:trPr>
        <w:tc>
          <w:tcPr>
            <w:tcW w:w="1096" w:type="dxa"/>
            <w:vAlign w:val="center"/>
          </w:tcPr>
          <w:p w:rsidR="007E63CD" w:rsidRPr="00397A4C" w:rsidRDefault="007E63CD" w:rsidP="007E63CD">
            <w:pPr>
              <w:spacing w:line="260" w:lineRule="exact"/>
              <w:jc w:val="center"/>
              <w:rPr>
                <w:rFonts w:eastAsiaTheme="minorEastAsia"/>
                <w:snapToGrid w:val="0"/>
                <w:sz w:val="20"/>
                <w:szCs w:val="20"/>
              </w:rPr>
            </w:pPr>
            <w:r w:rsidRPr="00397A4C">
              <w:rPr>
                <w:rFonts w:ascii="標楷體" w:eastAsia="標楷體" w:hAnsi="標楷體" w:hint="eastAsia"/>
                <w:snapToGrid w:val="0"/>
                <w:sz w:val="26"/>
                <w:szCs w:val="20"/>
              </w:rPr>
              <w:lastRenderedPageBreak/>
              <w:t>第七週</w:t>
            </w:r>
          </w:p>
        </w:tc>
        <w:tc>
          <w:tcPr>
            <w:tcW w:w="1701" w:type="dxa"/>
            <w:vAlign w:val="center"/>
          </w:tcPr>
          <w:p w:rsidR="007E63CD" w:rsidRPr="00397A4C" w:rsidRDefault="007E63CD" w:rsidP="007E63CD">
            <w:pPr>
              <w:spacing w:line="260" w:lineRule="exact"/>
              <w:jc w:val="center"/>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二、水的奇妙現象</w:t>
            </w:r>
          </w:p>
          <w:p w:rsidR="007E63CD" w:rsidRPr="00397A4C" w:rsidRDefault="007E63CD" w:rsidP="007E63CD">
            <w:pPr>
              <w:spacing w:line="260" w:lineRule="exact"/>
              <w:jc w:val="center"/>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1.連通管</w:t>
            </w:r>
          </w:p>
        </w:tc>
        <w:tc>
          <w:tcPr>
            <w:tcW w:w="1792" w:type="dxa"/>
            <w:vAlign w:val="center"/>
          </w:tcPr>
          <w:p w:rsidR="007E63CD" w:rsidRDefault="007E63CD" w:rsidP="007E63CD">
            <w:pPr>
              <w:spacing w:line="260" w:lineRule="exact"/>
            </w:pPr>
            <w:r>
              <w:rPr>
                <w:rFonts w:ascii="標楷體" w:eastAsia="標楷體" w:hAnsi="標楷體" w:cs="新細明體" w:hint="eastAsia"/>
                <w:color w:val="000000"/>
                <w:sz w:val="26"/>
                <w:szCs w:val="26"/>
              </w:rPr>
              <w:t>自-E-A1 能運用五官，敏銳的觀察周遭環境，保持好奇心、想像力持續探索自然。</w:t>
            </w:r>
          </w:p>
        </w:tc>
        <w:tc>
          <w:tcPr>
            <w:tcW w:w="4969" w:type="dxa"/>
            <w:vAlign w:val="center"/>
          </w:tcPr>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活動一：連通管原理</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一、提問</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1.請學生想一想，如果將寶特瓶換成塑膠水管，水管兩端的水面會是同一個水平面嗎？</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二、實驗操作</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1.實驗證明、分組討論並發表結果：水管裝水，將兩邊提高，利用上一個實驗的棉線裝置，檢驗兩側的水平面是否和棉線重疊。</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2.實驗結果為重疊，表示水管兩側的水面在同一個水平面。</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3.改變兩邊的高度再將水面和棉線對齊，發現可以重疊。</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三、歸納實驗結果</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1.水管裝水後，兩邊提高，不論水量多少，如何擺放，水管兩端的水面都在同一個水平面。</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四、延伸討論</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1.請學生想一想，如果水管兩邊裝上裝水容器，容器內的水面還會在同一個水平面嗎？</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2.請學生先回家思考水管兩側要連接什麼容器？如何固定？如何觀察水面的變化？並依據想法準備用具，下一次上課時再進行討論並設計實驗進行驗證。</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五、實驗操作</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lastRenderedPageBreak/>
              <w:t>1.分組討論，水管兩端要連接的容器是什麼？如何固定？如何觀察水面變化？小組依據準備的用具進行組裝，選出最適合的方式。</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2.將組裝好的用具，裝水後進行實驗，並利用前面的棉線裝置測試當水靜止時，各個容器的水面是否在同一個水平面。</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3.改變容器的大小、將連接的水管提高……，當水靜止時，觀察容器中的不同水面是否會在同一個水平面。</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六、討論</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1.學生分組討論，報告實驗結果。</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2.改變其中一個裝水容器的位置，水會從水位高的容器流到水位低的容器，當兩邊的水面在同一個水平面時，水會靜止，不再流動。</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3.改變容器大小、將連接的水管提高，都會得到相同的實驗結果。</w:t>
            </w:r>
          </w:p>
          <w:p w:rsidR="007E63CD" w:rsidRPr="00397A4C" w:rsidRDefault="007E63CD" w:rsidP="007E63CD">
            <w:pPr>
              <w:spacing w:line="260" w:lineRule="exact"/>
              <w:rPr>
                <w:rFonts w:eastAsiaTheme="minorEastAsia"/>
                <w:color w:val="000000" w:themeColor="text1"/>
                <w:sz w:val="20"/>
                <w:szCs w:val="20"/>
              </w:rPr>
            </w:pP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活動二：連通管應用</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一、討論</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1.把水倒進底部相連通的容器裡，因為連通管原理，當水靜止時，各個容器的水面高度會相同。想一想，生活中有那些事物應用了連通管原理呢？</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2.實測：</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(1)利用裝水的水管，實際測量教室內的東西（如窗戶、海報、桌面等）是否水平？</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(2)除了利用水管還可以怎樣測量水平？</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(3)可以利用簡易水平儀擺放在物品上面、拿一顆珠子或小球放在物品上，看看珠子是否會滾動……。</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二、歸納</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1.水除了會因毛細現象在細縫中移動，也會由高處往低處流動。</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lastRenderedPageBreak/>
              <w:t>2.靜止的水面就是水平面，各個水平面是互相平行的。</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3.將水倒入相連通的容器，當水靜止時，容器內的水面會在同一個水平面（水面高度相同）。</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4.利用連通管原理可以讓水移動。</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5.水壺的壺嘴、熱水瓶的水位視窗、利用裝水水管確認物品擺放是否水平等，皆應用了連通管原理。</w:t>
            </w:r>
          </w:p>
        </w:tc>
        <w:tc>
          <w:tcPr>
            <w:tcW w:w="2126" w:type="dxa"/>
            <w:vAlign w:val="center"/>
          </w:tcPr>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lastRenderedPageBreak/>
              <w:t>口頭報告</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小組互動表現</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觀察記錄</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實驗操作</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習作評量</w:t>
            </w:r>
          </w:p>
        </w:tc>
        <w:tc>
          <w:tcPr>
            <w:tcW w:w="2694" w:type="dxa"/>
            <w:vAlign w:val="center"/>
          </w:tcPr>
          <w:p w:rsidR="007E63CD" w:rsidRPr="007E63CD" w:rsidRDefault="007E63CD" w:rsidP="007E63CD">
            <w:pPr>
              <w:spacing w:line="260" w:lineRule="exact"/>
              <w:jc w:val="both"/>
              <w:rPr>
                <w:rFonts w:ascii="標楷體" w:eastAsia="標楷體" w:hAnsi="標楷體"/>
                <w:b/>
                <w:color w:val="000000"/>
                <w:sz w:val="26"/>
                <w:szCs w:val="26"/>
              </w:rPr>
            </w:pPr>
            <w:r w:rsidRPr="007E63CD">
              <w:rPr>
                <w:rFonts w:ascii="標楷體" w:eastAsia="標楷體" w:hAnsi="標楷體"/>
                <w:b/>
                <w:color w:val="000000"/>
                <w:sz w:val="26"/>
                <w:szCs w:val="26"/>
              </w:rPr>
              <w:t>【科技教育】</w:t>
            </w:r>
          </w:p>
          <w:p w:rsidR="007E63CD" w:rsidRPr="007E63CD" w:rsidRDefault="007E63CD" w:rsidP="007E63CD">
            <w:pPr>
              <w:spacing w:line="260" w:lineRule="exact"/>
              <w:jc w:val="both"/>
              <w:rPr>
                <w:rFonts w:ascii="標楷體" w:eastAsia="標楷體" w:hAnsi="標楷體"/>
                <w:sz w:val="26"/>
                <w:szCs w:val="26"/>
              </w:rPr>
            </w:pPr>
            <w:r w:rsidRPr="007E63CD">
              <w:rPr>
                <w:rFonts w:ascii="標楷體" w:eastAsia="標楷體" w:hAnsi="標楷體"/>
                <w:color w:val="000000"/>
                <w:sz w:val="26"/>
                <w:szCs w:val="26"/>
              </w:rPr>
              <w:t>科E2 了解動手實作的重要性。</w:t>
            </w:r>
          </w:p>
        </w:tc>
      </w:tr>
      <w:tr w:rsidR="007E63CD" w:rsidTr="007E63CD">
        <w:trPr>
          <w:trHeight w:val="1827"/>
        </w:trPr>
        <w:tc>
          <w:tcPr>
            <w:tcW w:w="1096" w:type="dxa"/>
            <w:vAlign w:val="center"/>
          </w:tcPr>
          <w:p w:rsidR="007E63CD" w:rsidRPr="00397A4C" w:rsidRDefault="007E63CD" w:rsidP="007E63CD">
            <w:pPr>
              <w:spacing w:line="260" w:lineRule="exact"/>
              <w:jc w:val="center"/>
              <w:rPr>
                <w:rFonts w:eastAsiaTheme="minorEastAsia"/>
                <w:snapToGrid w:val="0"/>
                <w:sz w:val="20"/>
                <w:szCs w:val="20"/>
              </w:rPr>
            </w:pPr>
            <w:r w:rsidRPr="00397A4C">
              <w:rPr>
                <w:rFonts w:ascii="標楷體" w:eastAsia="標楷體" w:hAnsi="標楷體" w:hint="eastAsia"/>
                <w:snapToGrid w:val="0"/>
                <w:sz w:val="26"/>
                <w:szCs w:val="20"/>
              </w:rPr>
              <w:lastRenderedPageBreak/>
              <w:t>第八週</w:t>
            </w:r>
          </w:p>
        </w:tc>
        <w:tc>
          <w:tcPr>
            <w:tcW w:w="1701" w:type="dxa"/>
            <w:vAlign w:val="center"/>
          </w:tcPr>
          <w:p w:rsidR="007E63CD" w:rsidRPr="00397A4C" w:rsidRDefault="007E63CD" w:rsidP="007E63CD">
            <w:pPr>
              <w:spacing w:line="260" w:lineRule="exact"/>
              <w:jc w:val="center"/>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二、水的奇妙現象</w:t>
            </w:r>
          </w:p>
          <w:p w:rsidR="007E63CD" w:rsidRPr="00397A4C" w:rsidRDefault="007E63CD" w:rsidP="007E63CD">
            <w:pPr>
              <w:spacing w:line="260" w:lineRule="exact"/>
              <w:jc w:val="center"/>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2.虹吸現象</w:t>
            </w:r>
          </w:p>
        </w:tc>
        <w:tc>
          <w:tcPr>
            <w:tcW w:w="1792" w:type="dxa"/>
            <w:vAlign w:val="center"/>
          </w:tcPr>
          <w:p w:rsidR="007E63CD" w:rsidRDefault="007E63CD" w:rsidP="007E63CD">
            <w:pPr>
              <w:spacing w:line="260" w:lineRule="exact"/>
            </w:pPr>
            <w:r>
              <w:rPr>
                <w:rFonts w:ascii="標楷體" w:eastAsia="標楷體" w:hAnsi="標楷體" w:cs="新細明體" w:hint="eastAsia"/>
                <w:color w:val="000000"/>
                <w:sz w:val="26"/>
                <w:szCs w:val="26"/>
              </w:rPr>
              <w:t>自-E-A1 能運用五官，敏銳的觀察周遭環境，保持好奇心、想像力持續探索自然。</w:t>
            </w:r>
          </w:p>
        </w:tc>
        <w:tc>
          <w:tcPr>
            <w:tcW w:w="4969" w:type="dxa"/>
            <w:vAlign w:val="center"/>
          </w:tcPr>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活動一：水族箱換水</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一、引起動機</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1.水族箱的水髒了，請學生思考，可以用什麼方法更換水族箱裡的水呢？</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2.請學生想一想，如何用一條管子將水從容器中引出？請各組討論出實驗的方法。</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二、探究活動</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1.觀察：有人用一條水管將水族箱裡的水引出來。</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2.提出問題：水族箱裡的水要怎樣才能沿著塑膠管流出來？</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3.蒐集資料：</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(1)我知道水流相通的容器，水會從高處往低處流。</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(2)利用網路查詢水族箱換水，發現要利用裝滿水的塑膠管，才能讓水從高處往低處流。</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4.提出假設：要利用裝滿水的塑膠管連通裝水的容器，而且塑膠管的出水口要低於水面，才能將水引出來。</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5.設計實作：</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(1)將實驗用具發給各組，請各組討論並試驗是否能將水從水盆中引出。試驗完，將結果與各組分享。</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lastRenderedPageBreak/>
              <w:t>(2)請各組示範引水的方法，觀察引水成功的組別，原因是什麼？不成功的組別，失敗的原因可能是什麼？</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(3)引導學生發現，成功的組別為入水口的水面高於出水口；失敗的組別則是出水口高於入水口的水面、水管中有空氣、入水口沒有放入水中等。</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(4)操作</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•準備兩個容器，一個裝入一半的水後放在較高的位置，另一個不裝水放在較低的位置。</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•用手按住裝滿水的塑膠管開口，將入水口放入容器A 的水面下，出水口朝向B 容器。</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•讓出水口的位置低於容器A 的水面，再放開塑膠管兩端的開口，觀察水的流動情形。</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•將出水口慢慢提高，當出水口和容器A 的水面等高時，觀察水的流動情形。</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•繼續將出水口提高，當出水口高於容器A 的水面時，觀察水的流動情形。</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•改用沒裝水的塑膠管進行操作，重複步驟2 ～ 5，並觀察水的流動情形。</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6.分析驗證：</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(1)利用裝滿水的塑膠管引水時，在步驟3 ～ 5 中，出水口的位置高低會如何影響水的流動情形？</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(2)步驟6 中，沒裝水的塑膠管，可以把水引出來嗎？</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7.結論</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塑膠管入水口的水面要比出水口高，才能讓水從水位高流向水位低的地方。</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三、歸納</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1.利用充滿水的管子幫水族箱換水最為安全又方便。</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lastRenderedPageBreak/>
              <w:t>2.利用裝滿水的管子，將水從水位高的容器中引出，再流向水位低的一端，稱為虹吸現象。</w:t>
            </w:r>
          </w:p>
          <w:p w:rsidR="007E63CD" w:rsidRPr="00397A4C" w:rsidRDefault="007E63CD" w:rsidP="007E63CD">
            <w:pPr>
              <w:spacing w:line="260" w:lineRule="exact"/>
              <w:rPr>
                <w:rFonts w:eastAsiaTheme="minorEastAsia"/>
                <w:color w:val="000000" w:themeColor="text1"/>
                <w:sz w:val="20"/>
                <w:szCs w:val="20"/>
              </w:rPr>
            </w:pP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活動二：水往哪裡移動﹖</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一、引起動機</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1.想一想，水流相通的容器，連接的塑膠管高於水面時，兩邊容器內的水面也會在同一個水平面嗎？</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二、實驗操作</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1.進行操作活動：塑膠管位置對水位的影響。</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(1)連接兩個注射筒的塑膠管，裝水並靜止後，塑膠管自然垂下，兩邊的水面會在同一個水平面，將注射筒兩邊水面對齊基準線，觀察水面對齊基準線的刻度分別是多少。</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(2)將垂下的塑膠管往上拉，觀察兩邊注射筒水面變化的情形。</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2.引導學生試試看：</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(1)當塑膠管高過注射筒水面後，固定塑膠管位置，拉高其中一個注射筒的位置，觀察兩邊注射筒水位的改變情形。</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(2)利用基準線判斷水移動的方向，以及兩邊注射筒水面是否在同一個水平面。</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3.實驗結果歸納：</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(1)塑膠管移動前後，兩邊注射筒的水面分別對在同一個刻度。</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(2)塑膠管移動前後，兩邊注射筒的水面會在同一個水平面並對準基準線。</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(3)下垂的水管往上拉後，改變兩邊注射筒的位置，水會從水位高的注射筒流向水位低的注射筒，當水停止流動時，利用基準線，檢驗兩邊注射筒的水面，發現兩邊水面會在同一個水平面。</w:t>
            </w:r>
          </w:p>
        </w:tc>
        <w:tc>
          <w:tcPr>
            <w:tcW w:w="2126" w:type="dxa"/>
            <w:vAlign w:val="center"/>
          </w:tcPr>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lastRenderedPageBreak/>
              <w:t>口頭報告</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小組互動表現</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觀察記錄</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實驗操作</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習作評量</w:t>
            </w:r>
          </w:p>
        </w:tc>
        <w:tc>
          <w:tcPr>
            <w:tcW w:w="2694" w:type="dxa"/>
            <w:vAlign w:val="center"/>
          </w:tcPr>
          <w:p w:rsidR="007E63CD" w:rsidRPr="007E63CD" w:rsidRDefault="007E63CD" w:rsidP="007E63CD">
            <w:pPr>
              <w:spacing w:line="260" w:lineRule="exact"/>
              <w:jc w:val="both"/>
              <w:rPr>
                <w:rFonts w:ascii="標楷體" w:eastAsia="標楷體" w:hAnsi="標楷體"/>
                <w:b/>
                <w:color w:val="000000"/>
                <w:sz w:val="26"/>
                <w:szCs w:val="26"/>
              </w:rPr>
            </w:pPr>
            <w:r w:rsidRPr="007E63CD">
              <w:rPr>
                <w:rFonts w:ascii="標楷體" w:eastAsia="標楷體" w:hAnsi="標楷體"/>
                <w:b/>
                <w:color w:val="000000"/>
                <w:sz w:val="26"/>
                <w:szCs w:val="26"/>
              </w:rPr>
              <w:t>【科技教育】</w:t>
            </w:r>
          </w:p>
          <w:p w:rsidR="007E63CD" w:rsidRPr="007E63CD" w:rsidRDefault="007E63CD" w:rsidP="007E63CD">
            <w:pPr>
              <w:spacing w:line="260" w:lineRule="exact"/>
              <w:jc w:val="both"/>
              <w:rPr>
                <w:rFonts w:ascii="標楷體" w:eastAsia="標楷體" w:hAnsi="標楷體"/>
                <w:sz w:val="26"/>
                <w:szCs w:val="26"/>
              </w:rPr>
            </w:pPr>
            <w:r w:rsidRPr="007E63CD">
              <w:rPr>
                <w:rFonts w:ascii="標楷體" w:eastAsia="標楷體" w:hAnsi="標楷體"/>
                <w:color w:val="000000"/>
                <w:sz w:val="26"/>
                <w:szCs w:val="26"/>
              </w:rPr>
              <w:t>科E2 了解動手實作的重要性。</w:t>
            </w:r>
          </w:p>
        </w:tc>
      </w:tr>
      <w:tr w:rsidR="007E63CD" w:rsidTr="007E63CD">
        <w:trPr>
          <w:trHeight w:val="1827"/>
        </w:trPr>
        <w:tc>
          <w:tcPr>
            <w:tcW w:w="1096" w:type="dxa"/>
            <w:vAlign w:val="center"/>
          </w:tcPr>
          <w:p w:rsidR="007E63CD" w:rsidRPr="00397A4C" w:rsidRDefault="007E63CD" w:rsidP="007E63CD">
            <w:pPr>
              <w:spacing w:line="260" w:lineRule="exact"/>
              <w:jc w:val="center"/>
              <w:rPr>
                <w:rFonts w:eastAsiaTheme="minorEastAsia"/>
                <w:snapToGrid w:val="0"/>
                <w:sz w:val="20"/>
                <w:szCs w:val="20"/>
              </w:rPr>
            </w:pPr>
            <w:r w:rsidRPr="00397A4C">
              <w:rPr>
                <w:rFonts w:ascii="標楷體" w:eastAsia="標楷體" w:hAnsi="標楷體" w:hint="eastAsia"/>
                <w:snapToGrid w:val="0"/>
                <w:sz w:val="26"/>
                <w:szCs w:val="20"/>
              </w:rPr>
              <w:lastRenderedPageBreak/>
              <w:t>第九週</w:t>
            </w:r>
          </w:p>
        </w:tc>
        <w:tc>
          <w:tcPr>
            <w:tcW w:w="1701" w:type="dxa"/>
            <w:vAlign w:val="center"/>
          </w:tcPr>
          <w:p w:rsidR="007E63CD" w:rsidRPr="00397A4C" w:rsidRDefault="007E63CD" w:rsidP="007E63CD">
            <w:pPr>
              <w:spacing w:line="260" w:lineRule="exact"/>
              <w:jc w:val="center"/>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二、水的奇妙現象</w:t>
            </w:r>
          </w:p>
          <w:p w:rsidR="007E63CD" w:rsidRPr="00397A4C" w:rsidRDefault="007E63CD" w:rsidP="007E63CD">
            <w:pPr>
              <w:spacing w:line="260" w:lineRule="exact"/>
              <w:jc w:val="center"/>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3.引水裝置</w:t>
            </w:r>
          </w:p>
        </w:tc>
        <w:tc>
          <w:tcPr>
            <w:tcW w:w="1792" w:type="dxa"/>
            <w:vAlign w:val="center"/>
          </w:tcPr>
          <w:p w:rsidR="007E63CD" w:rsidRDefault="007E63CD" w:rsidP="007E63CD">
            <w:pPr>
              <w:spacing w:line="260" w:lineRule="exact"/>
            </w:pPr>
            <w:r>
              <w:rPr>
                <w:rFonts w:ascii="標楷體" w:eastAsia="標楷體" w:hAnsi="標楷體" w:cs="新細明體" w:hint="eastAsia"/>
                <w:color w:val="000000"/>
                <w:sz w:val="26"/>
                <w:szCs w:val="26"/>
              </w:rPr>
              <w:t>自-E-C2 透過探索科學的合作學習，培養與同儕溝通表達、團隊合作及和諧相處的能力。</w:t>
            </w:r>
          </w:p>
        </w:tc>
        <w:tc>
          <w:tcPr>
            <w:tcW w:w="4969" w:type="dxa"/>
            <w:vAlign w:val="center"/>
          </w:tcPr>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活動一：進行水的遊戲</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一、引起動機</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1.請學生想一想，有哪些方法可以讓水流動？鼓勵學生依據生活經驗及2-1、2-2 實驗進行發表。</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二、觀察</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1.利用課本圖片，請學生想一想，建築物的樓頂常可以看見許多水塔，為什麼水塔都會裝置在高處呢？</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2.想一想，生活中應用了那些構造讓水流動，讓生活更便利？</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3.大樓水塔接水管，利用連通管原理引水，想一想，我們能利用什麼方法將水引出來呢？</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三、實驗與討論</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1.進行遊戲</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•請學生分組討論設計引水裝置闖關遊戲。</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•鼓勵學生自由發表各組的闖關設計，例如：最快讓第三杯裝滿；在水中加入顏料，最快讓第三杯混出設定的顏色等……</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•全班表決決定遊戲關卡。</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•各組依關卡設計引水裝置並進行測試。</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•進行闖關遊戲。</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•分享引水裝置設計的原理及過程。</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2.科學閱讀：介紹九龍公道杯。</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四、歸納</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1.大樓水塔接水管，利用連通管原理引水。</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2.引水接力遊戲應用連通管原理及虹吸現象，將水從水位高的杯中引出，當每個杯子的水面為同一個水平面時，水就會停止流動。</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3.九龍公道杯是利用連通管和虹吸原理製作。</w:t>
            </w:r>
          </w:p>
        </w:tc>
        <w:tc>
          <w:tcPr>
            <w:tcW w:w="2126" w:type="dxa"/>
            <w:vAlign w:val="center"/>
          </w:tcPr>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口頭報告</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小組互動表現</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觀察記錄</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實驗操作</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習作評量</w:t>
            </w:r>
          </w:p>
        </w:tc>
        <w:tc>
          <w:tcPr>
            <w:tcW w:w="2694" w:type="dxa"/>
            <w:vAlign w:val="center"/>
          </w:tcPr>
          <w:p w:rsidR="007E63CD" w:rsidRPr="007E63CD" w:rsidRDefault="007E63CD" w:rsidP="007E63CD">
            <w:pPr>
              <w:spacing w:line="260" w:lineRule="exact"/>
              <w:jc w:val="both"/>
              <w:rPr>
                <w:rFonts w:ascii="標楷體" w:eastAsia="標楷體" w:hAnsi="標楷體"/>
                <w:b/>
                <w:color w:val="000000"/>
                <w:sz w:val="26"/>
                <w:szCs w:val="26"/>
              </w:rPr>
            </w:pPr>
            <w:r w:rsidRPr="007E63CD">
              <w:rPr>
                <w:rFonts w:ascii="標楷體" w:eastAsia="標楷體" w:hAnsi="標楷體"/>
                <w:b/>
                <w:color w:val="000000"/>
                <w:sz w:val="26"/>
                <w:szCs w:val="26"/>
              </w:rPr>
              <w:t>【科技教育】</w:t>
            </w:r>
          </w:p>
          <w:p w:rsidR="007E63CD" w:rsidRPr="007E63CD" w:rsidRDefault="007E63CD" w:rsidP="007E63CD">
            <w:pPr>
              <w:spacing w:line="260" w:lineRule="exact"/>
              <w:jc w:val="both"/>
              <w:rPr>
                <w:rFonts w:ascii="標楷體" w:eastAsia="標楷體" w:hAnsi="標楷體"/>
                <w:sz w:val="26"/>
                <w:szCs w:val="26"/>
              </w:rPr>
            </w:pPr>
            <w:r w:rsidRPr="007E63CD">
              <w:rPr>
                <w:rFonts w:ascii="標楷體" w:eastAsia="標楷體" w:hAnsi="標楷體"/>
                <w:color w:val="000000"/>
                <w:sz w:val="26"/>
                <w:szCs w:val="26"/>
              </w:rPr>
              <w:t>科E2 了解動手實作的重要性。</w:t>
            </w:r>
          </w:p>
        </w:tc>
      </w:tr>
      <w:tr w:rsidR="007E63CD" w:rsidTr="007E63CD">
        <w:trPr>
          <w:trHeight w:val="1827"/>
        </w:trPr>
        <w:tc>
          <w:tcPr>
            <w:tcW w:w="1096" w:type="dxa"/>
            <w:vAlign w:val="center"/>
          </w:tcPr>
          <w:p w:rsidR="007E63CD" w:rsidRDefault="007E63CD" w:rsidP="007E63CD">
            <w:pPr>
              <w:spacing w:line="260" w:lineRule="exact"/>
              <w:jc w:val="center"/>
              <w:rPr>
                <w:rFonts w:ascii="標楷體" w:eastAsia="標楷體" w:hAnsi="標楷體"/>
                <w:snapToGrid w:val="0"/>
                <w:sz w:val="26"/>
                <w:szCs w:val="20"/>
              </w:rPr>
            </w:pPr>
            <w:r w:rsidRPr="00397A4C">
              <w:rPr>
                <w:rFonts w:ascii="標楷體" w:eastAsia="標楷體" w:hAnsi="標楷體" w:hint="eastAsia"/>
                <w:snapToGrid w:val="0"/>
                <w:sz w:val="26"/>
                <w:szCs w:val="20"/>
              </w:rPr>
              <w:lastRenderedPageBreak/>
              <w:t>第十週</w:t>
            </w:r>
          </w:p>
          <w:p w:rsidR="00F72888" w:rsidRDefault="00F72888" w:rsidP="007E63CD">
            <w:pPr>
              <w:spacing w:line="260" w:lineRule="exact"/>
              <w:jc w:val="center"/>
              <w:rPr>
                <w:rFonts w:ascii="標楷體" w:eastAsia="標楷體" w:hAnsi="標楷體"/>
                <w:snapToGrid w:val="0"/>
                <w:sz w:val="26"/>
                <w:szCs w:val="20"/>
              </w:rPr>
            </w:pPr>
          </w:p>
          <w:p w:rsidR="00F72888" w:rsidRDefault="00F72888" w:rsidP="00F72888">
            <w:pPr>
              <w:spacing w:line="260" w:lineRule="exact"/>
              <w:jc w:val="center"/>
              <w:rPr>
                <w:rFonts w:ascii="標楷體" w:eastAsia="標楷體" w:hAnsi="標楷體"/>
                <w:snapToGrid w:val="0"/>
                <w:sz w:val="26"/>
                <w:szCs w:val="20"/>
              </w:rPr>
            </w:pPr>
          </w:p>
          <w:p w:rsidR="00F72888" w:rsidRPr="00397A4C" w:rsidRDefault="00F72888" w:rsidP="00F72888">
            <w:pPr>
              <w:spacing w:line="260" w:lineRule="exact"/>
              <w:jc w:val="center"/>
              <w:rPr>
                <w:rFonts w:eastAsiaTheme="minorEastAsia"/>
                <w:snapToGrid w:val="0"/>
                <w:sz w:val="20"/>
                <w:szCs w:val="20"/>
              </w:rPr>
            </w:pPr>
            <w:r>
              <w:rPr>
                <w:rFonts w:ascii="標楷體" w:eastAsia="標楷體" w:hAnsi="標楷體" w:hint="eastAsia"/>
                <w:snapToGrid w:val="0"/>
                <w:sz w:val="26"/>
                <w:szCs w:val="20"/>
              </w:rPr>
              <w:t>評量週</w:t>
            </w:r>
          </w:p>
        </w:tc>
        <w:tc>
          <w:tcPr>
            <w:tcW w:w="1701" w:type="dxa"/>
            <w:vAlign w:val="center"/>
          </w:tcPr>
          <w:p w:rsidR="007E63CD" w:rsidRPr="00397A4C" w:rsidRDefault="007E63CD" w:rsidP="007E63CD">
            <w:pPr>
              <w:spacing w:line="260" w:lineRule="exact"/>
              <w:jc w:val="center"/>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三、變動的大地</w:t>
            </w:r>
          </w:p>
          <w:p w:rsidR="007E63CD" w:rsidRPr="00397A4C" w:rsidRDefault="007E63CD" w:rsidP="007E63CD">
            <w:pPr>
              <w:spacing w:line="260" w:lineRule="exact"/>
              <w:jc w:val="center"/>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1.我們的大地</w:t>
            </w:r>
          </w:p>
        </w:tc>
        <w:tc>
          <w:tcPr>
            <w:tcW w:w="1792" w:type="dxa"/>
            <w:vAlign w:val="center"/>
          </w:tcPr>
          <w:p w:rsidR="007E63CD" w:rsidRDefault="007E63CD" w:rsidP="007E63CD">
            <w:pPr>
              <w:spacing w:line="260" w:lineRule="exact"/>
            </w:pPr>
            <w:r>
              <w:rPr>
                <w:rFonts w:ascii="標楷體" w:eastAsia="標楷體" w:hAnsi="標楷體" w:cs="新細明體" w:hint="eastAsia"/>
                <w:color w:val="000000"/>
                <w:sz w:val="26"/>
                <w:szCs w:val="26"/>
              </w:rPr>
              <w:t>自-E-A1 能運用五官，敏銳的觀察周遭環境，保持好奇心、想像力持續探索自然。</w:t>
            </w:r>
          </w:p>
        </w:tc>
        <w:tc>
          <w:tcPr>
            <w:tcW w:w="4969" w:type="dxa"/>
            <w:vAlign w:val="center"/>
          </w:tcPr>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活動一：看見我們的大地</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一、準備活動</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1.教師請學生列舉臺灣有名的自然景觀，並以幾張圖來示範自然景觀，如：峽谷、山脈、沙洲或沙灘、河流等。</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二、探究活動</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1.教師使用google earth 等軟體，由衛星空中俯瞰臺灣或地球的某一處。</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2.教師請學生選擇課本上或者任何一種自然景觀，至電腦教室或者使用平板，進行網路查詢該地區自然景觀的特徵。</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3.教師請學生發表他們所查閱的資訊。</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4.教師請學生，綜合各小組的討論後，歸納影響自然景觀的異同。</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三、統整活動</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1.教師歸納地表具有岩石、沙和土壤等不同環境，有不同的外觀和特徵，讓地表產生多元的樣貌。</w:t>
            </w:r>
          </w:p>
          <w:p w:rsidR="007E63CD" w:rsidRPr="00397A4C" w:rsidRDefault="007E63CD" w:rsidP="007E63CD">
            <w:pPr>
              <w:spacing w:line="260" w:lineRule="exact"/>
              <w:rPr>
                <w:rFonts w:eastAsiaTheme="minorEastAsia"/>
                <w:b/>
                <w:color w:val="000000" w:themeColor="text1"/>
                <w:sz w:val="20"/>
                <w:szCs w:val="20"/>
              </w:rPr>
            </w:pP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活動二：認識岩石、沙和土壤</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一、準備活動</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1.教師以實物展現岩石、沙與土壤，並讓學生進行仔細的利用五感初步觀察。</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二、探究活動</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1.教師請學生將他們五感觀察岩石、沙與土壤的特徵記錄下來。</w:t>
            </w:r>
          </w:p>
          <w:p w:rsidR="007E63CD" w:rsidRPr="00397A4C" w:rsidRDefault="007E63CD" w:rsidP="007E63CD">
            <w:pPr>
              <w:spacing w:line="260" w:lineRule="exact"/>
              <w:rPr>
                <w:rFonts w:eastAsiaTheme="minorEastAsia"/>
                <w:b/>
                <w:color w:val="000000" w:themeColor="text1"/>
                <w:sz w:val="20"/>
                <w:szCs w:val="20"/>
              </w:rPr>
            </w:pPr>
            <w:r w:rsidRPr="00397A4C">
              <w:rPr>
                <w:rFonts w:ascii="標楷體" w:eastAsia="標楷體" w:hAnsi="標楷體" w:cs="新細明體" w:hint="eastAsia"/>
                <w:color w:val="000000" w:themeColor="text1"/>
                <w:sz w:val="26"/>
                <w:szCs w:val="20"/>
              </w:rPr>
              <w:t>2.教師進行繪製表格的教學。</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三、統整活動</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1.教師歸納岩石、沙、土的特性。</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(1)通常岩石顆粒最大、摸起來粗糙、濕潤時不具黏性、無明顯氣味。</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(2)沙顆粒比岩石小、摸起來粗糙、濕潤時稍微具有黏性、水能短暫或少許停留在沙的縫隙中。</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lastRenderedPageBreak/>
              <w:t>(3)土壤顆粒有大有小、摸起來通常滑順、濕潤時具有黏性、水能長期停留在其縫隙、具有氣味。</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2.進一步觀察乾掉的土壤顆粒，會發現大部分的土壤顆粒小於沙子，但通常混合一些生物遺骸或者碎屑。</w:t>
            </w:r>
          </w:p>
        </w:tc>
        <w:tc>
          <w:tcPr>
            <w:tcW w:w="2126" w:type="dxa"/>
            <w:vAlign w:val="center"/>
          </w:tcPr>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lastRenderedPageBreak/>
              <w:t>口頭報告</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專題報告</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小組互動表現</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觀察記錄</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實驗操作</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習作評量</w:t>
            </w:r>
          </w:p>
        </w:tc>
        <w:tc>
          <w:tcPr>
            <w:tcW w:w="2694" w:type="dxa"/>
            <w:vAlign w:val="center"/>
          </w:tcPr>
          <w:p w:rsidR="007E63CD" w:rsidRPr="007E63CD" w:rsidRDefault="007E63CD" w:rsidP="007E63CD">
            <w:pPr>
              <w:spacing w:line="260" w:lineRule="exact"/>
              <w:jc w:val="both"/>
              <w:rPr>
                <w:rFonts w:ascii="標楷體" w:eastAsia="標楷體" w:hAnsi="標楷體"/>
                <w:b/>
                <w:color w:val="000000"/>
                <w:sz w:val="26"/>
                <w:szCs w:val="26"/>
              </w:rPr>
            </w:pPr>
            <w:r w:rsidRPr="007E63CD">
              <w:rPr>
                <w:rFonts w:ascii="標楷體" w:eastAsia="標楷體" w:hAnsi="標楷體"/>
                <w:b/>
                <w:color w:val="000000"/>
                <w:sz w:val="26"/>
                <w:szCs w:val="26"/>
              </w:rPr>
              <w:t>【戶外教育】</w:t>
            </w:r>
          </w:p>
          <w:p w:rsidR="007E63CD" w:rsidRPr="007E63CD" w:rsidRDefault="007E63CD" w:rsidP="007E63CD">
            <w:pPr>
              <w:spacing w:line="260" w:lineRule="exact"/>
              <w:jc w:val="both"/>
              <w:rPr>
                <w:rFonts w:ascii="標楷體" w:eastAsia="標楷體" w:hAnsi="標楷體"/>
                <w:sz w:val="26"/>
                <w:szCs w:val="26"/>
              </w:rPr>
            </w:pPr>
            <w:r w:rsidRPr="007E63CD">
              <w:rPr>
                <w:rFonts w:ascii="標楷體" w:eastAsia="標楷體" w:hAnsi="標楷體"/>
                <w:color w:val="000000"/>
                <w:sz w:val="26"/>
                <w:szCs w:val="26"/>
              </w:rPr>
              <w:t>戶E3 善用五官的感知，培養眼、耳、鼻、舌、觸覺及心靈對環境感受的能力。</w:t>
            </w:r>
          </w:p>
        </w:tc>
      </w:tr>
      <w:tr w:rsidR="007E63CD" w:rsidTr="007E63CD">
        <w:trPr>
          <w:trHeight w:val="1827"/>
        </w:trPr>
        <w:tc>
          <w:tcPr>
            <w:tcW w:w="1096" w:type="dxa"/>
            <w:vAlign w:val="center"/>
          </w:tcPr>
          <w:p w:rsidR="007E63CD" w:rsidRPr="00397A4C" w:rsidRDefault="007E63CD" w:rsidP="007E63CD">
            <w:pPr>
              <w:spacing w:line="260" w:lineRule="exact"/>
              <w:jc w:val="center"/>
              <w:rPr>
                <w:rFonts w:eastAsiaTheme="minorEastAsia"/>
                <w:snapToGrid w:val="0"/>
                <w:sz w:val="20"/>
                <w:szCs w:val="20"/>
              </w:rPr>
            </w:pPr>
            <w:r w:rsidRPr="00397A4C">
              <w:rPr>
                <w:rFonts w:ascii="標楷體" w:eastAsia="標楷體" w:hAnsi="標楷體" w:hint="eastAsia"/>
                <w:snapToGrid w:val="0"/>
                <w:sz w:val="26"/>
                <w:szCs w:val="20"/>
              </w:rPr>
              <w:lastRenderedPageBreak/>
              <w:t>第十一週</w:t>
            </w:r>
          </w:p>
        </w:tc>
        <w:tc>
          <w:tcPr>
            <w:tcW w:w="1701" w:type="dxa"/>
            <w:vAlign w:val="center"/>
          </w:tcPr>
          <w:p w:rsidR="007E63CD" w:rsidRPr="00397A4C" w:rsidRDefault="007E63CD" w:rsidP="007E63CD">
            <w:pPr>
              <w:spacing w:line="260" w:lineRule="exact"/>
              <w:jc w:val="center"/>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三、變動的大地</w:t>
            </w:r>
          </w:p>
          <w:p w:rsidR="007E63CD" w:rsidRPr="00397A4C" w:rsidRDefault="007E63CD" w:rsidP="007E63CD">
            <w:pPr>
              <w:spacing w:line="260" w:lineRule="exact"/>
              <w:jc w:val="center"/>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1.我們的大地</w:t>
            </w:r>
          </w:p>
        </w:tc>
        <w:tc>
          <w:tcPr>
            <w:tcW w:w="1792" w:type="dxa"/>
            <w:vAlign w:val="center"/>
          </w:tcPr>
          <w:p w:rsidR="007E63CD" w:rsidRDefault="007E63CD" w:rsidP="007E63CD">
            <w:pPr>
              <w:spacing w:line="260" w:lineRule="exact"/>
            </w:pPr>
            <w:r>
              <w:rPr>
                <w:rFonts w:ascii="標楷體" w:eastAsia="標楷體" w:hAnsi="標楷體" w:cs="新細明體" w:hint="eastAsia"/>
                <w:color w:val="000000"/>
                <w:sz w:val="26"/>
                <w:szCs w:val="26"/>
              </w:rPr>
              <w:t>自-E-A1 能運用五官，敏銳的觀察周遭環境，保持好奇心、想像力持續探索自然。</w:t>
            </w:r>
          </w:p>
        </w:tc>
        <w:tc>
          <w:tcPr>
            <w:tcW w:w="4969" w:type="dxa"/>
            <w:vAlign w:val="center"/>
          </w:tcPr>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活動一：岩石、沙和土壤的應用</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一、準備活動</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1.教師請學生思考上一節課的岩石、沙、土壤的特性，可以在生活中有什麼運用。</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二、探究活動</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1.教師請學生使用圖書館查詢、網路查詢、提出生活經驗，或者在校園中探索記錄等方式，記錄這些物質的運用。</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2.岩石的運用可以做為堅硬的石材，可以做為家具或者建築的使用材料。</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3.沙子雖然摸起來堅硬，但沙子顆粒小、彼此之間顆粒不黏而鬆散，可以做為緩衝或者填充物體。例如：操場的沙坑可以作為緩衝，或者使用在花盆進行填充。</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4.沙子具有輕微的黏滯性，因此可以使用沙子進行短期的雕塑，例如：海灘的沙雕藝術創作。</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5.土壤具有保持涵養水分的功能，裡面也混有其他生物的遺骸，可以提供植物生長所需的養分，也讓其他生物可以在其中活動。</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6.有些植物生活在沙質的環境，是利用沙子比土壤更加能夠排除水分，或者讓根部等部位可以順利生長，例如：花生、西瓜等。</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三、統整活動</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教師歸納岩石、沙、土的用途。</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lastRenderedPageBreak/>
              <w:t>(1)岩石可以做為建材或者家具，具有堅硬耐久的特性。</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(2)沙子可以做為緩衝或者填充的用途，具有鬆散、容易攜帶與填充、輕度透水的特性。</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(3)土壤可以做為植物種植之用。</w:t>
            </w:r>
          </w:p>
          <w:p w:rsidR="007E63CD" w:rsidRPr="00397A4C" w:rsidRDefault="007E63CD" w:rsidP="007E63CD">
            <w:pPr>
              <w:spacing w:line="260" w:lineRule="exact"/>
              <w:rPr>
                <w:rFonts w:eastAsiaTheme="minorEastAsia"/>
                <w:bCs/>
                <w:color w:val="000000" w:themeColor="text1"/>
                <w:sz w:val="20"/>
                <w:szCs w:val="20"/>
              </w:rPr>
            </w:pP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活動二：讓岩石改變的因素</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一、準備活動</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1.教師請學生思考岩石、沙與土壤是不是相同的物質，他們的特性有沒有相同。</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二、探究活動</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1.教師請學生查詢岩石與沙、土壤的關係。學生可能查詢到風化等專有名詞內容，可待未來高年級再作介紹。</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(1)教師以石頭（建議以砂岩或礫岩為主），請學生觀察，學生可能觀察到岩石可能為顆粒與顆粒組成的。</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(2)教師給學生看許多岩石碎裂的照片，或者岩石自然崩碎的照片。</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2.教師引導學生，岩石進一步受外界干擾後可能會變成沙子。教師請學生想像那些行為可能會破壞岩石。</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(1)人為的力量可能破壞岩石。</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(2)生物的力量也可能破壞岩石，例如：樹木根部撐開的照片。</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(3)無生物的力量，如：風與水的流動也可能破壞、切割岩石。</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3.教師請學生歸納並分類他們所記錄的資訊。</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(1)教師請學生分類哪些是屬於生物活動所造成的岩石變化（人為活動或其他生物的生長活動）。</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(2)教師請學生分類哪些是屬於非生物的活動產生岩石變化（風與水的力量）。</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三、統整活動</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lastRenderedPageBreak/>
              <w:t>教師總結岩石可能因為受力而變化，逐漸變成沙子，並讓學生想像沙子是否有可能進一步變為土壤。</w:t>
            </w:r>
          </w:p>
        </w:tc>
        <w:tc>
          <w:tcPr>
            <w:tcW w:w="2126" w:type="dxa"/>
            <w:vAlign w:val="center"/>
          </w:tcPr>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lastRenderedPageBreak/>
              <w:t>口頭報告</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專題報告</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小組互動表現</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觀察記錄</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實驗操作</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習作評量</w:t>
            </w:r>
          </w:p>
        </w:tc>
        <w:tc>
          <w:tcPr>
            <w:tcW w:w="2694" w:type="dxa"/>
            <w:vAlign w:val="center"/>
          </w:tcPr>
          <w:p w:rsidR="007E63CD" w:rsidRPr="007E63CD" w:rsidRDefault="007E63CD" w:rsidP="007E63CD">
            <w:pPr>
              <w:spacing w:line="260" w:lineRule="exact"/>
              <w:jc w:val="both"/>
              <w:rPr>
                <w:rFonts w:ascii="標楷體" w:eastAsia="標楷體" w:hAnsi="標楷體"/>
                <w:b/>
                <w:color w:val="000000"/>
                <w:sz w:val="26"/>
                <w:szCs w:val="26"/>
              </w:rPr>
            </w:pPr>
            <w:r w:rsidRPr="007E63CD">
              <w:rPr>
                <w:rFonts w:ascii="標楷體" w:eastAsia="標楷體" w:hAnsi="標楷體"/>
                <w:b/>
                <w:color w:val="000000"/>
                <w:sz w:val="26"/>
                <w:szCs w:val="26"/>
              </w:rPr>
              <w:t>【戶外教育】</w:t>
            </w:r>
          </w:p>
          <w:p w:rsidR="007E63CD" w:rsidRPr="007E63CD" w:rsidRDefault="007E63CD" w:rsidP="007E63CD">
            <w:pPr>
              <w:spacing w:line="260" w:lineRule="exact"/>
              <w:jc w:val="both"/>
              <w:rPr>
                <w:rFonts w:ascii="標楷體" w:eastAsia="標楷體" w:hAnsi="標楷體"/>
                <w:sz w:val="26"/>
                <w:szCs w:val="26"/>
              </w:rPr>
            </w:pPr>
            <w:r w:rsidRPr="007E63CD">
              <w:rPr>
                <w:rFonts w:ascii="標楷體" w:eastAsia="標楷體" w:hAnsi="標楷體"/>
                <w:color w:val="000000"/>
                <w:sz w:val="26"/>
                <w:szCs w:val="26"/>
              </w:rPr>
              <w:t>戶E3 善用五官的感知，培養眼、耳、鼻、舌、觸覺及心靈對環境感受的能力。</w:t>
            </w:r>
          </w:p>
        </w:tc>
      </w:tr>
      <w:tr w:rsidR="007E63CD" w:rsidTr="007E63CD">
        <w:trPr>
          <w:trHeight w:val="1827"/>
        </w:trPr>
        <w:tc>
          <w:tcPr>
            <w:tcW w:w="1096" w:type="dxa"/>
            <w:vAlign w:val="center"/>
          </w:tcPr>
          <w:p w:rsidR="007E63CD" w:rsidRPr="00397A4C" w:rsidRDefault="007E63CD" w:rsidP="007E63CD">
            <w:pPr>
              <w:spacing w:line="260" w:lineRule="exact"/>
              <w:jc w:val="center"/>
              <w:rPr>
                <w:rFonts w:eastAsiaTheme="minorEastAsia"/>
                <w:snapToGrid w:val="0"/>
                <w:sz w:val="20"/>
                <w:szCs w:val="20"/>
              </w:rPr>
            </w:pPr>
            <w:r w:rsidRPr="00397A4C">
              <w:rPr>
                <w:rFonts w:ascii="標楷體" w:eastAsia="標楷體" w:hAnsi="標楷體" w:hint="eastAsia"/>
                <w:snapToGrid w:val="0"/>
                <w:sz w:val="26"/>
                <w:szCs w:val="20"/>
              </w:rPr>
              <w:lastRenderedPageBreak/>
              <w:t>第十二週</w:t>
            </w:r>
          </w:p>
        </w:tc>
        <w:tc>
          <w:tcPr>
            <w:tcW w:w="1701" w:type="dxa"/>
            <w:vAlign w:val="center"/>
          </w:tcPr>
          <w:p w:rsidR="007E63CD" w:rsidRPr="00397A4C" w:rsidRDefault="007E63CD" w:rsidP="007E63CD">
            <w:pPr>
              <w:spacing w:line="260" w:lineRule="exact"/>
              <w:jc w:val="center"/>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三、變動的大地</w:t>
            </w:r>
          </w:p>
          <w:p w:rsidR="007E63CD" w:rsidRPr="00397A4C" w:rsidRDefault="007E63CD" w:rsidP="007E63CD">
            <w:pPr>
              <w:spacing w:line="260" w:lineRule="exact"/>
              <w:jc w:val="center"/>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2.地表的變化</w:t>
            </w:r>
          </w:p>
        </w:tc>
        <w:tc>
          <w:tcPr>
            <w:tcW w:w="1792" w:type="dxa"/>
            <w:vAlign w:val="center"/>
          </w:tcPr>
          <w:p w:rsidR="007E63CD" w:rsidRDefault="007E63CD" w:rsidP="007E63CD">
            <w:pPr>
              <w:spacing w:line="260" w:lineRule="exact"/>
            </w:pPr>
            <w:r>
              <w:rPr>
                <w:rFonts w:ascii="標楷體" w:eastAsia="標楷體" w:hAnsi="標楷體" w:cs="新細明體" w:hint="eastAsia"/>
                <w:color w:val="000000"/>
                <w:sz w:val="26"/>
                <w:szCs w:val="26"/>
              </w:rPr>
              <w:t>自-E-A3 具備透過實地操作探究活動探索科學問題的能力，並能初步根據問題特性、資源的有無等因素，規劃簡單步驟，操作適合學習階段的器材儀器、科技設備及資源，進行自然科學實驗。</w:t>
            </w:r>
          </w:p>
        </w:tc>
        <w:tc>
          <w:tcPr>
            <w:tcW w:w="4969" w:type="dxa"/>
            <w:vAlign w:val="center"/>
          </w:tcPr>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活動一：水對大地的影響</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一、準備活動</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1.教師請學生想想看，之前上課介紹的許多自然景觀中，哪些可能是受到水的作用而形成的？</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2.通常由水形成的大地地貌都靠近鄰近有水的地方，並且容易時常接觸河水、海水或雨水。</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二、探究活動</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1.教師請學生從課本的舉例中想像這些地景的原因，並請學生發表他們所查閱的資訊。</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2.教師請學生發表可能可以怎樣進行探究的實驗。</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(1)瀑布底下有很深的水潭，可能是水流長時間沖刷同一個地方，並且從很高的地方掉下來造成的。</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(2)海灘上面有細沙或石頭，有可能是被海浪漂來的。</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(3)惡地地形是雨水沖刷岩石或土壤形成的。</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(4)海蝕洞可能是海浪拍打岩石的下面而形成的。</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3.教師請學生，綜合各小組的討論後，請學生選出一個有興趣的主題進行探究，並且討論與規劃實驗。</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三、統整活動</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lastRenderedPageBreak/>
              <w:t>1.教師歸納長期的水流有可能會改變地貌，我們可以使用小型的裝置模擬大尺度的地貌變化，進行實驗探究。</w:t>
            </w:r>
          </w:p>
          <w:p w:rsidR="007E63CD" w:rsidRPr="00397A4C" w:rsidRDefault="007E63CD" w:rsidP="007E63CD">
            <w:pPr>
              <w:spacing w:line="260" w:lineRule="exact"/>
              <w:rPr>
                <w:rFonts w:eastAsiaTheme="minorEastAsia"/>
                <w:bCs/>
                <w:color w:val="000000" w:themeColor="text1"/>
                <w:sz w:val="20"/>
                <w:szCs w:val="20"/>
              </w:rPr>
            </w:pP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活動二：水對大地的影響探究活動</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一、準備活動</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1.教師請學生回顧上節課討論的探究題目，進行實驗探究。</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二、探究活動</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1.教師請學生重複說明學生的觀察。</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例如：下雨過後水流變得混濁的經驗，或者種菜澆花時泥水飛濺、下雨天走經草皮後鞋底有泥濘之類的經驗。</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2.教師請學生發表對這類現象的提問。例如：＂是因為陸地上的石頭、沙子或土壤被雨水沖刷到路面上嗎？＂或是＂水能讓石頭、沙子、土壤分散嗎？＂的提問，並假設這些物質是否會受到水流而產生改變。</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3.教師請學生依照自己的提問，進行實驗設計。</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(1)學生可以探討如何模擬山丘。</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(2)學生可以討論要以什麼材料作為探究，例如：岩石、沙子、土壤。</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(3)學生可以討論水流的設定，例如：使用水管的水柱進行沖刷，或者用噴霧或灑水器的水滴來模擬雨水等。</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(4)請學生使用校園或者實驗室、班級教室內現有的材料，進行實驗設計。</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(5)請學生簡易規劃實驗進行的步驟，與後續收拾方法與工作分配。</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4.教師請學生發表他們的發現。</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(1)例如：使用噴水的方法，無法帶走岩石，但是可以稍微帶走沙子或土壤。</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lastRenderedPageBreak/>
              <w:t>(2)學生可能進一步發現，被雨水帶走的沙土也有顆粒大小的差異，也有遠近的差異。</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(3)學生發現土壤最容易被雨水沖刷。</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三、統整活動</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教師統整學生探究的發現，水能夠改變地貌，水流能夠帶走岩石、沙與土壤，程度與水流的力道與岩石、沙土的顆粒大小有關，細、輕的顆粒更能夠被水帶走。</w:t>
            </w:r>
          </w:p>
        </w:tc>
        <w:tc>
          <w:tcPr>
            <w:tcW w:w="2126" w:type="dxa"/>
            <w:vAlign w:val="center"/>
          </w:tcPr>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lastRenderedPageBreak/>
              <w:t>口頭報告</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專題報告</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小組互動表現</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觀察記錄</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實驗操作</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習作評量</w:t>
            </w:r>
          </w:p>
        </w:tc>
        <w:tc>
          <w:tcPr>
            <w:tcW w:w="2694" w:type="dxa"/>
            <w:vAlign w:val="center"/>
          </w:tcPr>
          <w:p w:rsidR="007E63CD" w:rsidRPr="007E63CD" w:rsidRDefault="007E63CD" w:rsidP="007E63CD">
            <w:pPr>
              <w:spacing w:line="260" w:lineRule="exact"/>
              <w:jc w:val="both"/>
              <w:rPr>
                <w:rFonts w:ascii="標楷體" w:eastAsia="標楷體" w:hAnsi="標楷體"/>
                <w:b/>
                <w:color w:val="000000"/>
                <w:sz w:val="26"/>
                <w:szCs w:val="26"/>
              </w:rPr>
            </w:pPr>
            <w:r w:rsidRPr="007E63CD">
              <w:rPr>
                <w:rFonts w:ascii="標楷體" w:eastAsia="標楷體" w:hAnsi="標楷體"/>
                <w:b/>
                <w:color w:val="000000"/>
                <w:sz w:val="26"/>
                <w:szCs w:val="26"/>
              </w:rPr>
              <w:t>【戶外教育】</w:t>
            </w:r>
          </w:p>
          <w:p w:rsidR="007E63CD" w:rsidRPr="007E63CD" w:rsidRDefault="007E63CD" w:rsidP="007E63CD">
            <w:pPr>
              <w:spacing w:line="260" w:lineRule="exact"/>
              <w:jc w:val="both"/>
              <w:rPr>
                <w:rFonts w:ascii="標楷體" w:eastAsia="標楷體" w:hAnsi="標楷體"/>
                <w:sz w:val="26"/>
                <w:szCs w:val="26"/>
              </w:rPr>
            </w:pPr>
            <w:r w:rsidRPr="007E63CD">
              <w:rPr>
                <w:rFonts w:ascii="標楷體" w:eastAsia="標楷體" w:hAnsi="標楷體"/>
                <w:color w:val="000000"/>
                <w:sz w:val="26"/>
                <w:szCs w:val="26"/>
              </w:rPr>
              <w:t>戶E3 善用五官的感知，培養眼、耳、鼻、舌、觸覺及心靈對環境感受的能力。</w:t>
            </w:r>
          </w:p>
        </w:tc>
      </w:tr>
      <w:tr w:rsidR="007E63CD" w:rsidTr="007E63CD">
        <w:trPr>
          <w:trHeight w:val="1827"/>
        </w:trPr>
        <w:tc>
          <w:tcPr>
            <w:tcW w:w="1096" w:type="dxa"/>
            <w:vAlign w:val="center"/>
          </w:tcPr>
          <w:p w:rsidR="007E63CD" w:rsidRPr="00397A4C" w:rsidRDefault="007E63CD" w:rsidP="007E63CD">
            <w:pPr>
              <w:spacing w:line="260" w:lineRule="exact"/>
              <w:jc w:val="center"/>
              <w:rPr>
                <w:rFonts w:eastAsiaTheme="minorEastAsia"/>
                <w:snapToGrid w:val="0"/>
                <w:sz w:val="20"/>
                <w:szCs w:val="20"/>
              </w:rPr>
            </w:pPr>
            <w:r w:rsidRPr="00397A4C">
              <w:rPr>
                <w:rFonts w:ascii="標楷體" w:eastAsia="標楷體" w:hAnsi="標楷體" w:hint="eastAsia"/>
                <w:snapToGrid w:val="0"/>
                <w:sz w:val="26"/>
                <w:szCs w:val="20"/>
              </w:rPr>
              <w:lastRenderedPageBreak/>
              <w:t>第十三週</w:t>
            </w:r>
          </w:p>
        </w:tc>
        <w:tc>
          <w:tcPr>
            <w:tcW w:w="1701" w:type="dxa"/>
            <w:vAlign w:val="center"/>
          </w:tcPr>
          <w:p w:rsidR="007E63CD" w:rsidRPr="00397A4C" w:rsidRDefault="007E63CD" w:rsidP="007E63CD">
            <w:pPr>
              <w:spacing w:line="260" w:lineRule="exact"/>
              <w:jc w:val="center"/>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三、變動的大地</w:t>
            </w:r>
          </w:p>
          <w:p w:rsidR="007E63CD" w:rsidRPr="00397A4C" w:rsidRDefault="007E63CD" w:rsidP="007E63CD">
            <w:pPr>
              <w:spacing w:line="260" w:lineRule="exact"/>
              <w:jc w:val="center"/>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2.地表的變化</w:t>
            </w:r>
          </w:p>
        </w:tc>
        <w:tc>
          <w:tcPr>
            <w:tcW w:w="1792" w:type="dxa"/>
            <w:vAlign w:val="center"/>
          </w:tcPr>
          <w:p w:rsidR="007E63CD" w:rsidRDefault="007E63CD" w:rsidP="007E63CD">
            <w:pPr>
              <w:spacing w:line="260" w:lineRule="exact"/>
            </w:pPr>
            <w:r>
              <w:rPr>
                <w:rFonts w:ascii="標楷體" w:eastAsia="標楷體" w:hAnsi="標楷體" w:cs="新細明體" w:hint="eastAsia"/>
                <w:color w:val="000000"/>
                <w:sz w:val="26"/>
                <w:szCs w:val="26"/>
              </w:rPr>
              <w:t>自-E-A3 具備透過實地操作探究活動探索科學問題的能力，並能初步根據問題特性、資源的有無等因素，規劃簡單步驟，操作適合學習階段的器材儀器、科技設備及資源，進行自然科學實驗。</w:t>
            </w:r>
          </w:p>
        </w:tc>
        <w:tc>
          <w:tcPr>
            <w:tcW w:w="4969" w:type="dxa"/>
            <w:vAlign w:val="center"/>
          </w:tcPr>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活動一：風對大地的影響</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一、準備活動</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1.教師複習上節課探究了水的自然景觀模擬變化。</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2.教師繼續提問，風是不是也能改變地貌？並且請學生進行發表意見。</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二、操作活動</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1.沙丘的堆積、沙灘上的紋路可能是沙被風吹動形成的，因為自然景觀中通常看不到地表碰觸到水的場景，而可能是空氣的流動所造成的。一些岩石的外表具有紋路，或者具有凹洞，也可能是風帶來的小沙子所形成。</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2.教師請學生想像並且說明如何執行模擬實驗。</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3.教師可以準備沙子、黏土、壓縮空氣噴罐、電風扇等器材，讓學生進行實驗。</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4.教師請學生設計不同的風力對沙土的實驗模型。（此部分建議使用乾燥的土壤粉末而非使用沙子，或可以使用粉筆灰、太白粉做為替代）</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5.教師請學生設計實驗時，考慮到＂風＂要如何製作，例如：使用電風扇、人力搧風、放開氣球並掐住開口放氣等，教師鼓勵學生可以使用多種不同的創造力方法來製造風。</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lastRenderedPageBreak/>
              <w:t>6.教師請學生觀察在風之下，沙子被風所帶動的狀況。可能會完全漂走，或者到一定的距離而後又落下，觀察沙堆的形狀是否會產生改變。</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三、討論</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介紹充電站：頂頭額沙丘，知道風長期的影響會讓地貌產生變化。</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四、統整活動</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教師統整，除了水以外，風也會帶來地表的變化。可以帶動的沙土與風力的大小有關。</w:t>
            </w:r>
          </w:p>
          <w:p w:rsidR="007E63CD" w:rsidRPr="00397A4C" w:rsidRDefault="007E63CD" w:rsidP="007E63CD">
            <w:pPr>
              <w:spacing w:line="260" w:lineRule="exact"/>
              <w:rPr>
                <w:rFonts w:eastAsiaTheme="minorEastAsia"/>
                <w:bCs/>
                <w:color w:val="000000" w:themeColor="text1"/>
                <w:sz w:val="20"/>
                <w:szCs w:val="20"/>
              </w:rPr>
            </w:pP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活動二：其他因素對大地的影響</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一、準備活動</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1.教師向學生提問，除了風與水以外，生物可能會在地表進行什麼活動？可能會怎樣影響大地的外表。</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二、探究活動</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1.教師向學生說明</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(1)有些生物可能具有鑽洞的能力，甚至鑽入到較為鬆散的岩石中，造成岩石坑坑洞洞，或者沙土中間具有通道，例如：蚯蚓。</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(2)有些生物則可能在岩石上面生長，對岩石造成破壞，例如：植物的根會撐開、毀壞岩石。</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(3)有些生物則會在岩石上面生長，並且造礁、在岩石上面鋪上自己的身體並且捕捉更多沙土，例如：珊瑚礁、藻礁等。</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(4)有些則可能是季節性的變化，例如：植物或者藻類的變化。</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(5)有些生物則幫忙維護地景的穩定，例如：樹木可以抓住土壤、避免土壤沙石流失。</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2.教師可以請學生說說看、查詢資料，人類為了什麼特定的用途而改變地貌。</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lastRenderedPageBreak/>
              <w:t>(1)住的用途：大地地表有許多房屋，人類開採水泥來建造房屋。</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(2)食的用途：人類砍伐森林，改建成農地或者果樹林，並且可能過度砍伐會造成水土無法保持的土石流效果。石滬景觀是人類為了捕魚而製造的特殊景觀。</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(3)行的用途：人類為了交通，可能會改變地貌，如：開採隧道等。</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三、統整活動</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1.教師統整，水、風都能改變大地的地貌，而生物的活動、人類的活動也可以改變大地的樣貌。</w:t>
            </w:r>
          </w:p>
        </w:tc>
        <w:tc>
          <w:tcPr>
            <w:tcW w:w="2126" w:type="dxa"/>
            <w:vAlign w:val="center"/>
          </w:tcPr>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lastRenderedPageBreak/>
              <w:t>口頭報告</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專題報告</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小組互動表現</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觀察記錄</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實驗操作</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習作評量</w:t>
            </w:r>
          </w:p>
        </w:tc>
        <w:tc>
          <w:tcPr>
            <w:tcW w:w="2694" w:type="dxa"/>
            <w:vAlign w:val="center"/>
          </w:tcPr>
          <w:p w:rsidR="007E63CD" w:rsidRPr="007E63CD" w:rsidRDefault="007E63CD" w:rsidP="007E63CD">
            <w:pPr>
              <w:spacing w:line="260" w:lineRule="exact"/>
              <w:jc w:val="both"/>
              <w:rPr>
                <w:rFonts w:ascii="標楷體" w:eastAsia="標楷體" w:hAnsi="標楷體"/>
                <w:b/>
                <w:color w:val="000000"/>
                <w:sz w:val="26"/>
                <w:szCs w:val="26"/>
              </w:rPr>
            </w:pPr>
            <w:r w:rsidRPr="007E63CD">
              <w:rPr>
                <w:rFonts w:ascii="標楷體" w:eastAsia="標楷體" w:hAnsi="標楷體"/>
                <w:b/>
                <w:color w:val="000000"/>
                <w:sz w:val="26"/>
                <w:szCs w:val="26"/>
              </w:rPr>
              <w:t>【戶外教育】</w:t>
            </w:r>
          </w:p>
          <w:p w:rsidR="007E63CD" w:rsidRPr="007E63CD" w:rsidRDefault="007E63CD" w:rsidP="007E63CD">
            <w:pPr>
              <w:spacing w:line="260" w:lineRule="exact"/>
              <w:jc w:val="both"/>
              <w:rPr>
                <w:rFonts w:ascii="標楷體" w:eastAsia="標楷體" w:hAnsi="標楷體"/>
                <w:sz w:val="26"/>
                <w:szCs w:val="26"/>
              </w:rPr>
            </w:pPr>
            <w:r w:rsidRPr="007E63CD">
              <w:rPr>
                <w:rFonts w:ascii="標楷體" w:eastAsia="標楷體" w:hAnsi="標楷體"/>
                <w:color w:val="000000"/>
                <w:sz w:val="26"/>
                <w:szCs w:val="26"/>
              </w:rPr>
              <w:t>戶E3 善用五官的感知，培養眼、耳、鼻、舌、觸覺及心靈對環境感受的能力。</w:t>
            </w:r>
          </w:p>
        </w:tc>
      </w:tr>
      <w:tr w:rsidR="007E63CD" w:rsidTr="007E63CD">
        <w:trPr>
          <w:trHeight w:val="1827"/>
        </w:trPr>
        <w:tc>
          <w:tcPr>
            <w:tcW w:w="1096" w:type="dxa"/>
            <w:vAlign w:val="center"/>
          </w:tcPr>
          <w:p w:rsidR="007E63CD" w:rsidRPr="00397A4C" w:rsidRDefault="007E63CD" w:rsidP="007E63CD">
            <w:pPr>
              <w:spacing w:line="260" w:lineRule="exact"/>
              <w:jc w:val="center"/>
              <w:rPr>
                <w:rFonts w:eastAsiaTheme="minorEastAsia"/>
                <w:snapToGrid w:val="0"/>
                <w:sz w:val="20"/>
                <w:szCs w:val="20"/>
              </w:rPr>
            </w:pPr>
            <w:r w:rsidRPr="00397A4C">
              <w:rPr>
                <w:rFonts w:ascii="標楷體" w:eastAsia="標楷體" w:hAnsi="標楷體" w:hint="eastAsia"/>
                <w:snapToGrid w:val="0"/>
                <w:sz w:val="26"/>
                <w:szCs w:val="20"/>
              </w:rPr>
              <w:lastRenderedPageBreak/>
              <w:t>第十四週</w:t>
            </w:r>
          </w:p>
        </w:tc>
        <w:tc>
          <w:tcPr>
            <w:tcW w:w="1701" w:type="dxa"/>
            <w:vAlign w:val="center"/>
          </w:tcPr>
          <w:p w:rsidR="007E63CD" w:rsidRPr="00397A4C" w:rsidRDefault="007E63CD" w:rsidP="007E63CD">
            <w:pPr>
              <w:spacing w:line="260" w:lineRule="exact"/>
              <w:jc w:val="center"/>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三、變動的大地</w:t>
            </w:r>
          </w:p>
          <w:p w:rsidR="007E63CD" w:rsidRPr="00397A4C" w:rsidRDefault="007E63CD" w:rsidP="007E63CD">
            <w:pPr>
              <w:spacing w:line="260" w:lineRule="exact"/>
              <w:jc w:val="center"/>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3.大地的災害</w:t>
            </w:r>
          </w:p>
        </w:tc>
        <w:tc>
          <w:tcPr>
            <w:tcW w:w="1792" w:type="dxa"/>
            <w:vAlign w:val="center"/>
          </w:tcPr>
          <w:p w:rsidR="007E63CD" w:rsidRDefault="007E63CD" w:rsidP="007E63CD">
            <w:pPr>
              <w:spacing w:line="260" w:lineRule="exact"/>
            </w:pPr>
            <w:r>
              <w:rPr>
                <w:rFonts w:ascii="標楷體" w:eastAsia="標楷體" w:hAnsi="標楷體" w:cs="新細明體" w:hint="eastAsia"/>
                <w:color w:val="000000"/>
                <w:sz w:val="26"/>
                <w:szCs w:val="26"/>
              </w:rPr>
              <w:t>自-E-B2 能了解科技及媒體的運用方式，並從學習活動、日常經驗及科技運用、自然環境、書刊及網路媒體等，察覺問題或獲得有助於探究的資訊。</w:t>
            </w:r>
          </w:p>
        </w:tc>
        <w:tc>
          <w:tcPr>
            <w:tcW w:w="4969" w:type="dxa"/>
            <w:vAlign w:val="center"/>
          </w:tcPr>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活動一：常見的大地災害</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一、準備活動</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1.教師播放各種與天災相關的新聞，如颱風、土石流、山崩、地震等。</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二、探究活動</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1.教師向學生介紹臺灣常見的自然災害，並且向學生說明這些能夠改變大地的力量可能是什麼原因造成的。</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(1)風與水：颱風。</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(2)水：土石流、海嘯、洪水。</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(3)風：龍捲風、強陣風。</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(4)地震也能改變地貌。</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2.教師請學生蒐集以下資料，並進行小組分享。</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(1)地震的災害資料</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(2)其他天災的新聞影片</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3.教師請學生在進行網路查詢與搜尋時，必須要使用簡單的摘要，將天災發生的重點記錄下來。</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4.教師請小組分享。</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三、統整活動</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1.教師統整各種自然災害與地震的種種樣態，與對人類、對地表的影響。</w:t>
            </w:r>
          </w:p>
          <w:p w:rsidR="007E63CD" w:rsidRPr="00397A4C" w:rsidRDefault="007E63CD" w:rsidP="007E63CD">
            <w:pPr>
              <w:spacing w:line="260" w:lineRule="exact"/>
              <w:rPr>
                <w:rFonts w:eastAsiaTheme="minorEastAsia"/>
                <w:bCs/>
                <w:color w:val="000000" w:themeColor="text1"/>
                <w:sz w:val="20"/>
                <w:szCs w:val="20"/>
              </w:rPr>
            </w:pP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活動二：地震防災</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一、準備活動</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1.教師請學生想像地震時後可能會發生什麼事。教師請學生發揮創意與想像力，自由的發表。</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二、探究活動</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1.教師將學生所舉的例子，請學生試著以短篇的情境劇演出。</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2.教師請其他學生指出在地震遇到各種災害的情況下，對於情境劇中遇到地震的當事者，有哪些可以改善的作為或建議。</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3.教師歸納這些不同的地震防災情境，可以搭配不同的策略，並說明地震時常見的正確避難動作與其原因。</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三、統整活動</w:t>
            </w:r>
          </w:p>
          <w:p w:rsidR="007E63CD" w:rsidRPr="00397A4C" w:rsidRDefault="007E63CD" w:rsidP="007E63CD">
            <w:pPr>
              <w:spacing w:line="260" w:lineRule="exact"/>
              <w:rPr>
                <w:rFonts w:eastAsiaTheme="minorEastAsia"/>
                <w:b/>
                <w:bCs/>
                <w:color w:val="000000" w:themeColor="text1"/>
                <w:sz w:val="20"/>
                <w:szCs w:val="20"/>
              </w:rPr>
            </w:pPr>
            <w:r w:rsidRPr="00397A4C">
              <w:rPr>
                <w:rFonts w:ascii="標楷體" w:eastAsia="標楷體" w:hAnsi="標楷體" w:cs="新細明體" w:hint="eastAsia"/>
                <w:bCs/>
                <w:color w:val="000000" w:themeColor="text1"/>
                <w:sz w:val="26"/>
                <w:szCs w:val="20"/>
              </w:rPr>
              <w:t>教師請學生探討，在地震後可能造成的種種後續傷害或者危害、生活不便，並探討地震避難包要如何安排、事情如何透過種種作為降低地震的危害。</w:t>
            </w:r>
          </w:p>
        </w:tc>
        <w:tc>
          <w:tcPr>
            <w:tcW w:w="2126" w:type="dxa"/>
            <w:vAlign w:val="center"/>
          </w:tcPr>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lastRenderedPageBreak/>
              <w:t>口頭報告</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小組互動表現</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觀察記錄</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習作評量</w:t>
            </w:r>
          </w:p>
        </w:tc>
        <w:tc>
          <w:tcPr>
            <w:tcW w:w="2694" w:type="dxa"/>
            <w:vAlign w:val="center"/>
          </w:tcPr>
          <w:p w:rsidR="007E63CD" w:rsidRPr="007E63CD" w:rsidRDefault="007E63CD" w:rsidP="007E63CD">
            <w:pPr>
              <w:spacing w:line="260" w:lineRule="exact"/>
              <w:jc w:val="both"/>
              <w:rPr>
                <w:rFonts w:ascii="標楷體" w:eastAsia="標楷體" w:hAnsi="標楷體"/>
                <w:b/>
                <w:color w:val="000000"/>
                <w:sz w:val="26"/>
                <w:szCs w:val="26"/>
              </w:rPr>
            </w:pPr>
            <w:r w:rsidRPr="007E63CD">
              <w:rPr>
                <w:rFonts w:ascii="標楷體" w:eastAsia="標楷體" w:hAnsi="標楷體"/>
                <w:b/>
                <w:color w:val="000000"/>
                <w:sz w:val="26"/>
                <w:szCs w:val="26"/>
              </w:rPr>
              <w:t>【環境教育】</w:t>
            </w:r>
          </w:p>
          <w:p w:rsidR="007E63CD" w:rsidRPr="007E63CD" w:rsidRDefault="007E63CD" w:rsidP="007E63CD">
            <w:pPr>
              <w:spacing w:line="260" w:lineRule="exact"/>
              <w:jc w:val="both"/>
              <w:rPr>
                <w:rFonts w:ascii="標楷體" w:eastAsia="標楷體" w:hAnsi="標楷體"/>
                <w:color w:val="000000"/>
                <w:sz w:val="26"/>
                <w:szCs w:val="26"/>
              </w:rPr>
            </w:pPr>
            <w:r w:rsidRPr="007E63CD">
              <w:rPr>
                <w:rFonts w:ascii="標楷體" w:eastAsia="標楷體" w:hAnsi="標楷體"/>
                <w:color w:val="000000"/>
                <w:sz w:val="26"/>
                <w:szCs w:val="26"/>
              </w:rPr>
              <w:t>環E12 養成對災害的警覺心及敏感度，對災害有基本的了解，並能避免災害的發生。</w:t>
            </w:r>
          </w:p>
          <w:p w:rsidR="007E63CD" w:rsidRPr="007E63CD" w:rsidRDefault="007E63CD" w:rsidP="007E63CD">
            <w:pPr>
              <w:spacing w:line="260" w:lineRule="exact"/>
              <w:jc w:val="both"/>
              <w:rPr>
                <w:rFonts w:ascii="標楷體" w:eastAsia="標楷體" w:hAnsi="標楷體"/>
                <w:b/>
                <w:color w:val="000000"/>
                <w:sz w:val="26"/>
                <w:szCs w:val="26"/>
              </w:rPr>
            </w:pPr>
            <w:r w:rsidRPr="007E63CD">
              <w:rPr>
                <w:rFonts w:ascii="標楷體" w:eastAsia="標楷體" w:hAnsi="標楷體"/>
                <w:b/>
                <w:color w:val="000000"/>
                <w:sz w:val="26"/>
                <w:szCs w:val="26"/>
              </w:rPr>
              <w:t>【防災教育】</w:t>
            </w:r>
          </w:p>
          <w:p w:rsidR="007E63CD" w:rsidRPr="007E63CD" w:rsidRDefault="007E63CD" w:rsidP="007E63CD">
            <w:pPr>
              <w:spacing w:line="260" w:lineRule="exact"/>
              <w:jc w:val="both"/>
              <w:rPr>
                <w:rFonts w:ascii="標楷體" w:eastAsia="標楷體" w:hAnsi="標楷體"/>
                <w:sz w:val="26"/>
                <w:szCs w:val="26"/>
              </w:rPr>
            </w:pPr>
            <w:r w:rsidRPr="007E63CD">
              <w:rPr>
                <w:rFonts w:ascii="標楷體" w:eastAsia="標楷體" w:hAnsi="標楷體"/>
                <w:sz w:val="26"/>
                <w:szCs w:val="26"/>
              </w:rPr>
              <w:t>防E1 災害的種類包含洪水、颱風、土石流、乾旱……。</w:t>
            </w:r>
          </w:p>
          <w:p w:rsidR="007E63CD" w:rsidRPr="007E63CD" w:rsidRDefault="007E63CD" w:rsidP="007E63CD">
            <w:pPr>
              <w:spacing w:line="260" w:lineRule="exact"/>
              <w:jc w:val="both"/>
              <w:rPr>
                <w:rFonts w:ascii="標楷體" w:eastAsia="標楷體" w:hAnsi="標楷體"/>
                <w:sz w:val="26"/>
                <w:szCs w:val="26"/>
              </w:rPr>
            </w:pPr>
            <w:r w:rsidRPr="007E63CD">
              <w:rPr>
                <w:rFonts w:ascii="標楷體" w:eastAsia="標楷體" w:hAnsi="標楷體"/>
                <w:sz w:val="26"/>
                <w:szCs w:val="26"/>
              </w:rPr>
              <w:t>防E5 不同災害發生時的適當避難行為。</w:t>
            </w:r>
          </w:p>
          <w:p w:rsidR="007E63CD" w:rsidRPr="007E63CD" w:rsidRDefault="007E63CD" w:rsidP="007E63CD">
            <w:pPr>
              <w:spacing w:line="260" w:lineRule="exact"/>
              <w:jc w:val="both"/>
              <w:rPr>
                <w:rFonts w:ascii="標楷體" w:eastAsia="標楷體" w:hAnsi="標楷體"/>
                <w:sz w:val="26"/>
                <w:szCs w:val="26"/>
              </w:rPr>
            </w:pPr>
            <w:r w:rsidRPr="007E63CD">
              <w:rPr>
                <w:rFonts w:ascii="標楷體" w:eastAsia="標楷體" w:hAnsi="標楷體"/>
                <w:sz w:val="26"/>
                <w:szCs w:val="26"/>
              </w:rPr>
              <w:t>防E9 協助家人定期檢查急救包及防災器材的期限。</w:t>
            </w:r>
          </w:p>
        </w:tc>
      </w:tr>
      <w:tr w:rsidR="007E63CD" w:rsidTr="007E63CD">
        <w:trPr>
          <w:trHeight w:val="1827"/>
        </w:trPr>
        <w:tc>
          <w:tcPr>
            <w:tcW w:w="1096" w:type="dxa"/>
            <w:vAlign w:val="center"/>
          </w:tcPr>
          <w:p w:rsidR="007E63CD" w:rsidRPr="00397A4C" w:rsidRDefault="007E63CD" w:rsidP="007E63CD">
            <w:pPr>
              <w:spacing w:line="260" w:lineRule="exact"/>
              <w:jc w:val="center"/>
              <w:rPr>
                <w:rFonts w:eastAsiaTheme="minorEastAsia"/>
                <w:snapToGrid w:val="0"/>
                <w:sz w:val="20"/>
                <w:szCs w:val="20"/>
              </w:rPr>
            </w:pPr>
            <w:r w:rsidRPr="00397A4C">
              <w:rPr>
                <w:rFonts w:ascii="標楷體" w:eastAsia="標楷體" w:hAnsi="標楷體" w:hint="eastAsia"/>
                <w:snapToGrid w:val="0"/>
                <w:sz w:val="26"/>
                <w:szCs w:val="20"/>
              </w:rPr>
              <w:lastRenderedPageBreak/>
              <w:t>第十五週</w:t>
            </w:r>
          </w:p>
        </w:tc>
        <w:tc>
          <w:tcPr>
            <w:tcW w:w="1701" w:type="dxa"/>
            <w:vAlign w:val="center"/>
          </w:tcPr>
          <w:p w:rsidR="007E63CD" w:rsidRPr="00397A4C" w:rsidRDefault="007E63CD" w:rsidP="007E63CD">
            <w:pPr>
              <w:spacing w:line="260" w:lineRule="exact"/>
              <w:jc w:val="center"/>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四、能源與電路</w:t>
            </w:r>
          </w:p>
          <w:p w:rsidR="007E63CD" w:rsidRPr="00397A4C" w:rsidRDefault="007E63CD" w:rsidP="007E63CD">
            <w:pPr>
              <w:spacing w:line="260" w:lineRule="exact"/>
              <w:jc w:val="center"/>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1.生活中的能源</w:t>
            </w:r>
          </w:p>
        </w:tc>
        <w:tc>
          <w:tcPr>
            <w:tcW w:w="1792" w:type="dxa"/>
            <w:vAlign w:val="center"/>
          </w:tcPr>
          <w:p w:rsidR="007E63CD" w:rsidRDefault="007E63CD" w:rsidP="007E63CD">
            <w:pPr>
              <w:spacing w:line="260" w:lineRule="exact"/>
            </w:pPr>
            <w:r>
              <w:rPr>
                <w:rFonts w:ascii="標楷體" w:eastAsia="標楷體" w:hAnsi="標楷體" w:cs="新細明體" w:hint="eastAsia"/>
                <w:color w:val="000000"/>
                <w:sz w:val="26"/>
                <w:szCs w:val="26"/>
              </w:rPr>
              <w:t>自-E-B2 能了解科技及媒體的運用方式，並從學習活動、日常經驗及科技運用、自然環境、書刊及網路媒體等，察覺問題或獲得有助於探究的資訊。</w:t>
            </w:r>
          </w:p>
        </w:tc>
        <w:tc>
          <w:tcPr>
            <w:tcW w:w="4969" w:type="dxa"/>
            <w:vAlign w:val="center"/>
          </w:tcPr>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活動一：生活中有哪些能源呢？</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一、引起動機</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1.連結學生的生活經驗，請學生說一說太陽有哪些功能。</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二、探索活動</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1.教師說明：像太陽這樣可以產生能量，提供人們使用的資源，就稱為「能源」。</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2.教師鼓勵學生蒐集更多生活中應用能源的例子。</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3.分組報告蒐集整理有關生活中應用能源的資料。</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三、統整活動</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1.總結：能源包含太陽能、風能、水能、地熱能及各種燃料，能源是維持萬物生存的動力來源。</w:t>
            </w:r>
          </w:p>
          <w:p w:rsidR="007E63CD" w:rsidRPr="00397A4C" w:rsidRDefault="007E63CD" w:rsidP="007E63CD">
            <w:pPr>
              <w:spacing w:line="260" w:lineRule="exact"/>
              <w:rPr>
                <w:rFonts w:eastAsiaTheme="minorEastAsia"/>
                <w:bCs/>
                <w:color w:val="000000" w:themeColor="text1"/>
                <w:sz w:val="20"/>
                <w:szCs w:val="20"/>
              </w:rPr>
            </w:pP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活動二：電是怎麼來的？</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一、引起動機</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1.教師揭示各種發電方式的圖片，請學生說一說電是怎麼來的。</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二、探索活動</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1.透過科學閱讀，讓學生知道更多的發電方式。</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2.連結學生的生活經驗，請學生說一說電在生活中的運用。</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三、統整活動</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總結：現代化生活隨處都需要用電，電器可以將電轉換成光、熱或動力，讓我們生活更便利。</w:t>
            </w:r>
          </w:p>
        </w:tc>
        <w:tc>
          <w:tcPr>
            <w:tcW w:w="2126" w:type="dxa"/>
            <w:vAlign w:val="center"/>
          </w:tcPr>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lastRenderedPageBreak/>
              <w:t>口頭報告</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專題報告</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習作評量</w:t>
            </w:r>
          </w:p>
        </w:tc>
        <w:tc>
          <w:tcPr>
            <w:tcW w:w="2694" w:type="dxa"/>
            <w:vAlign w:val="center"/>
          </w:tcPr>
          <w:p w:rsidR="007E63CD" w:rsidRPr="007E63CD" w:rsidRDefault="007E63CD" w:rsidP="007E63CD">
            <w:pPr>
              <w:spacing w:line="260" w:lineRule="exact"/>
              <w:jc w:val="both"/>
              <w:rPr>
                <w:rFonts w:ascii="標楷體" w:eastAsia="標楷體" w:hAnsi="標楷體"/>
                <w:b/>
                <w:color w:val="000000"/>
                <w:sz w:val="26"/>
                <w:szCs w:val="26"/>
              </w:rPr>
            </w:pPr>
            <w:r w:rsidRPr="007E63CD">
              <w:rPr>
                <w:rFonts w:ascii="標楷體" w:eastAsia="標楷體" w:hAnsi="標楷體"/>
                <w:b/>
                <w:color w:val="000000"/>
                <w:sz w:val="26"/>
                <w:szCs w:val="26"/>
              </w:rPr>
              <w:t>【環境教育】</w:t>
            </w:r>
          </w:p>
          <w:p w:rsidR="007E63CD" w:rsidRPr="007E63CD" w:rsidRDefault="007E63CD" w:rsidP="007E63CD">
            <w:pPr>
              <w:spacing w:line="260" w:lineRule="exact"/>
              <w:jc w:val="both"/>
              <w:rPr>
                <w:rFonts w:ascii="標楷體" w:eastAsia="標楷體" w:hAnsi="標楷體"/>
                <w:color w:val="000000"/>
                <w:sz w:val="26"/>
                <w:szCs w:val="26"/>
              </w:rPr>
            </w:pPr>
            <w:r w:rsidRPr="007E63CD">
              <w:rPr>
                <w:rFonts w:ascii="標楷體" w:eastAsia="標楷體" w:hAnsi="標楷體"/>
                <w:color w:val="000000"/>
                <w:sz w:val="26"/>
                <w:szCs w:val="26"/>
              </w:rPr>
              <w:t>環E14 覺知人類生存與發展需要利用能源及資源，學習在生活中直接利用自然能源或自然形式的物質。</w:t>
            </w:r>
          </w:p>
          <w:p w:rsidR="007E63CD" w:rsidRPr="007E63CD" w:rsidRDefault="007E63CD" w:rsidP="007E63CD">
            <w:pPr>
              <w:spacing w:line="260" w:lineRule="exact"/>
              <w:jc w:val="both"/>
              <w:rPr>
                <w:rFonts w:ascii="標楷體" w:eastAsia="標楷體" w:hAnsi="標楷體"/>
                <w:b/>
                <w:color w:val="000000"/>
                <w:sz w:val="26"/>
                <w:szCs w:val="26"/>
              </w:rPr>
            </w:pPr>
            <w:r w:rsidRPr="007E63CD">
              <w:rPr>
                <w:rFonts w:ascii="標楷體" w:eastAsia="標楷體" w:hAnsi="標楷體"/>
                <w:b/>
                <w:color w:val="000000"/>
                <w:sz w:val="26"/>
                <w:szCs w:val="26"/>
              </w:rPr>
              <w:t>【資訊教育】</w:t>
            </w:r>
          </w:p>
          <w:p w:rsidR="007E63CD" w:rsidRPr="007E63CD" w:rsidRDefault="007E63CD" w:rsidP="007E63CD">
            <w:pPr>
              <w:spacing w:line="260" w:lineRule="exact"/>
              <w:jc w:val="both"/>
              <w:rPr>
                <w:rFonts w:ascii="標楷體" w:eastAsia="標楷體" w:hAnsi="標楷體"/>
                <w:color w:val="000000"/>
                <w:sz w:val="26"/>
                <w:szCs w:val="26"/>
              </w:rPr>
            </w:pPr>
            <w:r w:rsidRPr="007E63CD">
              <w:rPr>
                <w:rFonts w:ascii="標楷體" w:eastAsia="標楷體" w:hAnsi="標楷體"/>
                <w:color w:val="000000"/>
                <w:sz w:val="26"/>
                <w:szCs w:val="26"/>
              </w:rPr>
              <w:t>資E6 認識與使用資訊科技以表達想法。</w:t>
            </w:r>
          </w:p>
          <w:p w:rsidR="007E63CD" w:rsidRPr="007E63CD" w:rsidRDefault="007E63CD" w:rsidP="007E63CD">
            <w:pPr>
              <w:spacing w:line="260" w:lineRule="exact"/>
              <w:jc w:val="both"/>
              <w:rPr>
                <w:rFonts w:ascii="標楷體" w:eastAsia="標楷體" w:hAnsi="標楷體"/>
                <w:color w:val="000000"/>
                <w:sz w:val="26"/>
                <w:szCs w:val="26"/>
              </w:rPr>
            </w:pPr>
            <w:r w:rsidRPr="007E63CD">
              <w:rPr>
                <w:rFonts w:ascii="標楷體" w:eastAsia="標楷體" w:hAnsi="標楷體"/>
                <w:color w:val="000000"/>
                <w:sz w:val="26"/>
                <w:szCs w:val="26"/>
              </w:rPr>
              <w:t>資E9 利用資訊科技分享學習資源與心得。</w:t>
            </w:r>
          </w:p>
          <w:p w:rsidR="007E63CD" w:rsidRPr="007E63CD" w:rsidRDefault="007E63CD" w:rsidP="007E63CD">
            <w:pPr>
              <w:spacing w:line="260" w:lineRule="exact"/>
              <w:jc w:val="both"/>
              <w:rPr>
                <w:rFonts w:ascii="標楷體" w:eastAsia="標楷體" w:hAnsi="標楷體"/>
                <w:b/>
                <w:color w:val="000000"/>
                <w:sz w:val="26"/>
                <w:szCs w:val="26"/>
              </w:rPr>
            </w:pPr>
            <w:r w:rsidRPr="007E63CD">
              <w:rPr>
                <w:rFonts w:ascii="標楷體" w:eastAsia="標楷體" w:hAnsi="標楷體"/>
                <w:b/>
                <w:color w:val="000000"/>
                <w:sz w:val="26"/>
                <w:szCs w:val="26"/>
              </w:rPr>
              <w:t>【能源教育】</w:t>
            </w:r>
          </w:p>
          <w:p w:rsidR="007E63CD" w:rsidRPr="007E63CD" w:rsidRDefault="007E63CD" w:rsidP="007E63CD">
            <w:pPr>
              <w:spacing w:line="260" w:lineRule="exact"/>
              <w:jc w:val="both"/>
              <w:rPr>
                <w:rFonts w:ascii="標楷體" w:eastAsia="標楷體" w:hAnsi="標楷體"/>
                <w:color w:val="000000"/>
                <w:sz w:val="26"/>
                <w:szCs w:val="26"/>
              </w:rPr>
            </w:pPr>
            <w:r w:rsidRPr="007E63CD">
              <w:rPr>
                <w:rFonts w:ascii="標楷體" w:eastAsia="標楷體" w:hAnsi="標楷體"/>
                <w:color w:val="000000"/>
                <w:sz w:val="26"/>
                <w:szCs w:val="26"/>
              </w:rPr>
              <w:t>能E1 認識並了解能源與日常生活的關連。</w:t>
            </w:r>
          </w:p>
          <w:p w:rsidR="007E63CD" w:rsidRPr="007E63CD" w:rsidRDefault="007E63CD" w:rsidP="007E63CD">
            <w:pPr>
              <w:spacing w:line="260" w:lineRule="exact"/>
              <w:jc w:val="both"/>
              <w:rPr>
                <w:rFonts w:ascii="標楷體" w:eastAsia="標楷體" w:hAnsi="標楷體"/>
                <w:color w:val="000000"/>
                <w:sz w:val="26"/>
                <w:szCs w:val="26"/>
              </w:rPr>
            </w:pPr>
            <w:r w:rsidRPr="007E63CD">
              <w:rPr>
                <w:rFonts w:ascii="標楷體" w:eastAsia="標楷體" w:hAnsi="標楷體"/>
                <w:color w:val="000000"/>
                <w:sz w:val="26"/>
                <w:szCs w:val="26"/>
              </w:rPr>
              <w:lastRenderedPageBreak/>
              <w:t>能E3 認識能源的種類與形式。</w:t>
            </w:r>
          </w:p>
          <w:p w:rsidR="007E63CD" w:rsidRPr="007E63CD" w:rsidRDefault="007E63CD" w:rsidP="007E63CD">
            <w:pPr>
              <w:spacing w:line="260" w:lineRule="exact"/>
              <w:jc w:val="both"/>
              <w:rPr>
                <w:rFonts w:ascii="標楷體" w:eastAsia="標楷體" w:hAnsi="標楷體"/>
                <w:color w:val="000000"/>
                <w:sz w:val="26"/>
                <w:szCs w:val="26"/>
              </w:rPr>
            </w:pPr>
            <w:r w:rsidRPr="007E63CD">
              <w:rPr>
                <w:rFonts w:ascii="標楷體" w:eastAsia="標楷體" w:hAnsi="標楷體"/>
                <w:color w:val="000000"/>
                <w:sz w:val="26"/>
                <w:szCs w:val="26"/>
              </w:rPr>
              <w:t>能E4 了解能源的日常應用。</w:t>
            </w:r>
          </w:p>
          <w:p w:rsidR="007E63CD" w:rsidRPr="007E63CD" w:rsidRDefault="007E63CD" w:rsidP="007E63CD">
            <w:pPr>
              <w:spacing w:line="260" w:lineRule="exact"/>
              <w:jc w:val="both"/>
              <w:rPr>
                <w:rFonts w:ascii="標楷體" w:eastAsia="標楷體" w:hAnsi="標楷體"/>
                <w:color w:val="000000"/>
                <w:sz w:val="26"/>
                <w:szCs w:val="26"/>
              </w:rPr>
            </w:pPr>
            <w:r w:rsidRPr="007E63CD">
              <w:rPr>
                <w:rFonts w:ascii="標楷體" w:eastAsia="標楷體" w:hAnsi="標楷體"/>
                <w:color w:val="000000"/>
                <w:sz w:val="26"/>
                <w:szCs w:val="26"/>
              </w:rPr>
              <w:t>能E5 認識能源於生活中的使用與安全。</w:t>
            </w:r>
          </w:p>
          <w:p w:rsidR="007E63CD" w:rsidRPr="007E63CD" w:rsidRDefault="007E63CD" w:rsidP="007E63CD">
            <w:pPr>
              <w:spacing w:line="260" w:lineRule="exact"/>
              <w:jc w:val="both"/>
              <w:rPr>
                <w:rFonts w:ascii="標楷體" w:eastAsia="標楷體" w:hAnsi="標楷體"/>
                <w:b/>
                <w:color w:val="000000"/>
                <w:sz w:val="26"/>
                <w:szCs w:val="26"/>
              </w:rPr>
            </w:pPr>
            <w:r w:rsidRPr="007E63CD">
              <w:rPr>
                <w:rFonts w:ascii="標楷體" w:eastAsia="標楷體" w:hAnsi="標楷體"/>
                <w:b/>
                <w:color w:val="000000"/>
                <w:sz w:val="26"/>
                <w:szCs w:val="26"/>
              </w:rPr>
              <w:t>【閱讀素養教育】</w:t>
            </w:r>
          </w:p>
          <w:p w:rsidR="007E63CD" w:rsidRPr="007E63CD" w:rsidRDefault="007E63CD" w:rsidP="007E63CD">
            <w:pPr>
              <w:spacing w:line="260" w:lineRule="exact"/>
              <w:jc w:val="both"/>
              <w:rPr>
                <w:rFonts w:ascii="標楷體" w:eastAsia="標楷體" w:hAnsi="標楷體"/>
                <w:color w:val="000000" w:themeColor="text1"/>
                <w:sz w:val="26"/>
                <w:szCs w:val="26"/>
              </w:rPr>
            </w:pPr>
            <w:r w:rsidRPr="007E63CD">
              <w:rPr>
                <w:rFonts w:ascii="標楷體" w:eastAsia="標楷體" w:hAnsi="標楷體"/>
                <w:color w:val="000000" w:themeColor="text1"/>
                <w:sz w:val="26"/>
                <w:szCs w:val="26"/>
              </w:rPr>
              <w:t>閱E10 中、高年級：能從報章雜誌及其他閱讀媒材中汲取與學科相關的知識。</w:t>
            </w:r>
          </w:p>
          <w:p w:rsidR="007E63CD" w:rsidRPr="007E63CD" w:rsidRDefault="007E63CD" w:rsidP="007E63CD">
            <w:pPr>
              <w:spacing w:line="260" w:lineRule="exact"/>
              <w:jc w:val="both"/>
              <w:rPr>
                <w:rFonts w:ascii="標楷體" w:eastAsia="標楷體" w:hAnsi="標楷體"/>
                <w:color w:val="000000" w:themeColor="text1"/>
                <w:sz w:val="26"/>
                <w:szCs w:val="26"/>
              </w:rPr>
            </w:pPr>
            <w:r w:rsidRPr="007E63CD">
              <w:rPr>
                <w:rFonts w:ascii="標楷體" w:eastAsia="標楷體" w:hAnsi="標楷體"/>
                <w:color w:val="000000" w:themeColor="text1"/>
                <w:sz w:val="26"/>
                <w:szCs w:val="26"/>
              </w:rPr>
              <w:t>閱E13 願意廣泛接觸不同類型及不同學科主題的文本。</w:t>
            </w:r>
          </w:p>
          <w:p w:rsidR="007E63CD" w:rsidRPr="007E63CD" w:rsidRDefault="007E63CD" w:rsidP="007E63CD">
            <w:pPr>
              <w:spacing w:line="260" w:lineRule="exact"/>
              <w:jc w:val="both"/>
              <w:rPr>
                <w:rFonts w:ascii="標楷體" w:eastAsia="標楷體" w:hAnsi="標楷體"/>
                <w:color w:val="000000" w:themeColor="text1"/>
                <w:sz w:val="26"/>
                <w:szCs w:val="26"/>
              </w:rPr>
            </w:pPr>
            <w:r w:rsidRPr="007E63CD">
              <w:rPr>
                <w:rFonts w:ascii="標楷體" w:eastAsia="標楷體" w:hAnsi="標楷體"/>
                <w:color w:val="000000" w:themeColor="text1"/>
                <w:sz w:val="26"/>
                <w:szCs w:val="26"/>
              </w:rPr>
              <w:t>閱E14 喜歡與他人討論、分享自己閱讀的文本。</w:t>
            </w:r>
          </w:p>
        </w:tc>
      </w:tr>
      <w:tr w:rsidR="007E63CD" w:rsidTr="007E63CD">
        <w:trPr>
          <w:trHeight w:val="1827"/>
        </w:trPr>
        <w:tc>
          <w:tcPr>
            <w:tcW w:w="1096" w:type="dxa"/>
            <w:vAlign w:val="center"/>
          </w:tcPr>
          <w:p w:rsidR="007E63CD" w:rsidRPr="00397A4C" w:rsidRDefault="007E63CD" w:rsidP="007E63CD">
            <w:pPr>
              <w:spacing w:line="260" w:lineRule="exact"/>
              <w:jc w:val="center"/>
              <w:rPr>
                <w:rFonts w:eastAsiaTheme="minorEastAsia"/>
                <w:snapToGrid w:val="0"/>
                <w:sz w:val="20"/>
                <w:szCs w:val="20"/>
              </w:rPr>
            </w:pPr>
            <w:r w:rsidRPr="00397A4C">
              <w:rPr>
                <w:rFonts w:ascii="標楷體" w:eastAsia="標楷體" w:hAnsi="標楷體" w:hint="eastAsia"/>
                <w:snapToGrid w:val="0"/>
                <w:sz w:val="26"/>
                <w:szCs w:val="20"/>
              </w:rPr>
              <w:lastRenderedPageBreak/>
              <w:t>第十六週</w:t>
            </w:r>
          </w:p>
        </w:tc>
        <w:tc>
          <w:tcPr>
            <w:tcW w:w="1701" w:type="dxa"/>
            <w:vAlign w:val="center"/>
          </w:tcPr>
          <w:p w:rsidR="007E63CD" w:rsidRPr="00397A4C" w:rsidRDefault="007E63CD" w:rsidP="007E63CD">
            <w:pPr>
              <w:spacing w:line="260" w:lineRule="exact"/>
              <w:jc w:val="center"/>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四、能源與電路</w:t>
            </w:r>
          </w:p>
          <w:p w:rsidR="007E63CD" w:rsidRPr="00397A4C" w:rsidRDefault="007E63CD" w:rsidP="007E63CD">
            <w:pPr>
              <w:spacing w:line="260" w:lineRule="exact"/>
              <w:jc w:val="center"/>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2.燈泡亮了</w:t>
            </w:r>
          </w:p>
        </w:tc>
        <w:tc>
          <w:tcPr>
            <w:tcW w:w="1792" w:type="dxa"/>
            <w:vAlign w:val="center"/>
          </w:tcPr>
          <w:p w:rsidR="007E63CD" w:rsidRDefault="007E63CD" w:rsidP="007E63CD">
            <w:pPr>
              <w:spacing w:line="260" w:lineRule="exact"/>
            </w:pPr>
            <w:r>
              <w:rPr>
                <w:rFonts w:ascii="標楷體" w:eastAsia="標楷體" w:hAnsi="標楷體" w:cs="新細明體" w:hint="eastAsia"/>
                <w:color w:val="000000"/>
                <w:sz w:val="26"/>
                <w:szCs w:val="26"/>
              </w:rPr>
              <w:t>自-E-C2 透過探索科學的合作學習，培養與同儕溝通表達、團隊合作及和諧相處的能力。</w:t>
            </w:r>
          </w:p>
        </w:tc>
        <w:tc>
          <w:tcPr>
            <w:tcW w:w="4969" w:type="dxa"/>
            <w:vAlign w:val="center"/>
          </w:tcPr>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活動一：發光物品有哪些共同的構造？</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一、引起動機</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1.透過課本中的照片圖，連結學生的生活經驗，請學生分享生活中哪些物品連接電池後會發光？</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2.請學生根據生活經驗，或觀察課本中手提燈籠的圖片，說一說手提燈籠是由哪些東西組成的？</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二、探索活動</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1.教師提問並引導學生思考：從會發光的物品中可以發現，它們有什麼共同的部分呢？</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2.發給每組電池、燈泡( 含LED 燈泡和鎢絲小燈泡) 及電線，請學生觀察它們的特徵，並分享觀察結果。</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三、統整活動</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1.歸納：電池有正極和負極，LED 燈泡也有正極和負極，鎢絲小燈泡裡面有通電後</w:t>
            </w:r>
            <w:r w:rsidRPr="00397A4C">
              <w:rPr>
                <w:rFonts w:ascii="標楷體" w:eastAsia="標楷體" w:hAnsi="標楷體" w:cs="新細明體" w:hint="eastAsia"/>
                <w:color w:val="000000"/>
                <w:sz w:val="26"/>
                <w:szCs w:val="20"/>
              </w:rPr>
              <w:lastRenderedPageBreak/>
              <w:t>會發亮的燈絲，燈絲兩端分別接到螺紋狀金屬體和底部的灰色接點，電線外面是塑膠皮，裡面有銅線或鋁線。</w:t>
            </w:r>
          </w:p>
          <w:p w:rsidR="007E63CD" w:rsidRPr="00397A4C" w:rsidRDefault="007E63CD" w:rsidP="007E63CD">
            <w:pPr>
              <w:spacing w:line="260" w:lineRule="exact"/>
              <w:rPr>
                <w:rFonts w:eastAsiaTheme="minorEastAsia"/>
                <w:sz w:val="20"/>
                <w:szCs w:val="20"/>
              </w:rPr>
            </w:pP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活動二：電路有哪些連接方式？</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一、引起動機</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1.請學生根據對電池、燈泡和電線的認識，說一說它們要怎麼連接，燈泡才會發亮？</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二、探索活動</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1.發給每組( 或每人)1 個電池、1 個鎢絲小燈泡及2 條電線。</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2.操作：依課本上的連接方式，利用電線將電池和小燈泡連接起來，並將實驗結果記錄下來。</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3.討論與分享：哪些連接方式小燈泡會發亮？為什麼？</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4.教師提問：還有哪些連接方式可以使小燈泡發亮？</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5.操作：學生自由操作，並將電池、小燈泡和電線的連接方式及實驗結果記錄下來。</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三、統整活動</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1.各組分享電池、小燈泡和電線不同的連接方式及實驗結果。</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2.討論：這些能讓燈泡發亮的連接方式，有什麼相同的地方？</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3.歸納：連接在小燈泡的螺紋狀金屬體及灰色接點的電線，要分別接在電池的正負極上，小燈泡才會發亮。</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4.教師說明：這些能使小燈泡發亮的電路，稱為「通路」；小燈泡不會發亮的電路，稱為「斷路」。</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5.教師提問並引導學生思考：哪些原因會造成斷路？</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6.分組討論並發表。</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lastRenderedPageBreak/>
              <w:t>7.總結：利用電池、小燈泡和電線形成的電路，若小燈泡能發亮，則為通路，但當電池沒電、燈泡壞掉、電池和燈泡沒接好或接錯等，都會形成斷路，燈泡都不會發亮。</w:t>
            </w:r>
          </w:p>
        </w:tc>
        <w:tc>
          <w:tcPr>
            <w:tcW w:w="2126" w:type="dxa"/>
            <w:vAlign w:val="center"/>
          </w:tcPr>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lastRenderedPageBreak/>
              <w:t>口頭報告</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小組互動表現</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習作評量</w:t>
            </w:r>
          </w:p>
        </w:tc>
        <w:tc>
          <w:tcPr>
            <w:tcW w:w="2694" w:type="dxa"/>
            <w:vAlign w:val="center"/>
          </w:tcPr>
          <w:p w:rsidR="007E63CD" w:rsidRPr="007E63CD" w:rsidRDefault="007E63CD" w:rsidP="007E63CD">
            <w:pPr>
              <w:spacing w:line="260" w:lineRule="exact"/>
              <w:jc w:val="both"/>
              <w:rPr>
                <w:rFonts w:ascii="標楷體" w:eastAsia="標楷體" w:hAnsi="標楷體"/>
                <w:b/>
                <w:color w:val="000000" w:themeColor="text1"/>
                <w:sz w:val="26"/>
                <w:szCs w:val="26"/>
              </w:rPr>
            </w:pPr>
            <w:r w:rsidRPr="007E63CD">
              <w:rPr>
                <w:rFonts w:ascii="標楷體" w:eastAsia="標楷體" w:hAnsi="標楷體"/>
                <w:b/>
                <w:color w:val="000000" w:themeColor="text1"/>
                <w:sz w:val="26"/>
                <w:szCs w:val="26"/>
              </w:rPr>
              <w:t>【科技教育】</w:t>
            </w:r>
          </w:p>
          <w:p w:rsidR="007E63CD" w:rsidRPr="007E63CD" w:rsidRDefault="007E63CD" w:rsidP="007E63CD">
            <w:pPr>
              <w:spacing w:line="260" w:lineRule="exact"/>
              <w:jc w:val="both"/>
              <w:rPr>
                <w:rFonts w:ascii="標楷體" w:eastAsia="標楷體" w:hAnsi="標楷體"/>
                <w:color w:val="000000" w:themeColor="text1"/>
                <w:sz w:val="26"/>
                <w:szCs w:val="26"/>
              </w:rPr>
            </w:pPr>
            <w:r w:rsidRPr="007E63CD">
              <w:rPr>
                <w:rFonts w:ascii="標楷體" w:eastAsia="標楷體" w:hAnsi="標楷體"/>
                <w:color w:val="000000" w:themeColor="text1"/>
                <w:sz w:val="26"/>
                <w:szCs w:val="26"/>
              </w:rPr>
              <w:t>科E2 了解動手實作的重要性。</w:t>
            </w:r>
          </w:p>
          <w:p w:rsidR="007E63CD" w:rsidRPr="007E63CD" w:rsidRDefault="007E63CD" w:rsidP="007E63CD">
            <w:pPr>
              <w:spacing w:line="260" w:lineRule="exact"/>
              <w:jc w:val="both"/>
              <w:rPr>
                <w:rFonts w:ascii="標楷體" w:eastAsia="標楷體" w:hAnsi="標楷體"/>
                <w:color w:val="000000" w:themeColor="text1"/>
                <w:sz w:val="26"/>
                <w:szCs w:val="26"/>
              </w:rPr>
            </w:pPr>
            <w:r w:rsidRPr="007E63CD">
              <w:rPr>
                <w:rFonts w:ascii="標楷體" w:eastAsia="標楷體" w:hAnsi="標楷體"/>
                <w:color w:val="000000" w:themeColor="text1"/>
                <w:sz w:val="26"/>
                <w:szCs w:val="26"/>
              </w:rPr>
              <w:t>科E4 體會動手實作的樂趣，並養成正向的科技態度。</w:t>
            </w:r>
          </w:p>
        </w:tc>
      </w:tr>
      <w:tr w:rsidR="007E63CD" w:rsidTr="007E63CD">
        <w:trPr>
          <w:trHeight w:val="1827"/>
        </w:trPr>
        <w:tc>
          <w:tcPr>
            <w:tcW w:w="1096" w:type="dxa"/>
            <w:vAlign w:val="center"/>
          </w:tcPr>
          <w:p w:rsidR="007E63CD" w:rsidRPr="00397A4C" w:rsidRDefault="007E63CD" w:rsidP="007E63CD">
            <w:pPr>
              <w:spacing w:line="260" w:lineRule="exact"/>
              <w:jc w:val="center"/>
              <w:rPr>
                <w:rFonts w:eastAsiaTheme="minorEastAsia"/>
                <w:snapToGrid w:val="0"/>
                <w:sz w:val="20"/>
                <w:szCs w:val="20"/>
              </w:rPr>
            </w:pPr>
            <w:r w:rsidRPr="00397A4C">
              <w:rPr>
                <w:rFonts w:ascii="標楷體" w:eastAsia="標楷體" w:hAnsi="標楷體" w:hint="eastAsia"/>
                <w:snapToGrid w:val="0"/>
                <w:sz w:val="26"/>
                <w:szCs w:val="20"/>
              </w:rPr>
              <w:lastRenderedPageBreak/>
              <w:t>第十七週</w:t>
            </w:r>
          </w:p>
        </w:tc>
        <w:tc>
          <w:tcPr>
            <w:tcW w:w="1701" w:type="dxa"/>
            <w:vAlign w:val="center"/>
          </w:tcPr>
          <w:p w:rsidR="007E63CD" w:rsidRPr="00397A4C" w:rsidRDefault="007E63CD" w:rsidP="007E63CD">
            <w:pPr>
              <w:spacing w:line="260" w:lineRule="exact"/>
              <w:jc w:val="center"/>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四、能源與電路</w:t>
            </w:r>
          </w:p>
          <w:p w:rsidR="007E63CD" w:rsidRPr="00397A4C" w:rsidRDefault="007E63CD" w:rsidP="007E63CD">
            <w:pPr>
              <w:spacing w:line="260" w:lineRule="exact"/>
              <w:jc w:val="center"/>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2.燈泡亮了</w:t>
            </w:r>
          </w:p>
        </w:tc>
        <w:tc>
          <w:tcPr>
            <w:tcW w:w="1792" w:type="dxa"/>
            <w:vAlign w:val="center"/>
          </w:tcPr>
          <w:p w:rsidR="007E63CD" w:rsidRDefault="007E63CD" w:rsidP="007E63CD">
            <w:pPr>
              <w:spacing w:line="260" w:lineRule="exact"/>
            </w:pPr>
            <w:r>
              <w:rPr>
                <w:rFonts w:ascii="標楷體" w:eastAsia="標楷體" w:hAnsi="標楷體" w:cs="新細明體" w:hint="eastAsia"/>
                <w:color w:val="000000"/>
                <w:sz w:val="26"/>
                <w:szCs w:val="26"/>
              </w:rPr>
              <w:t>自-E-C2 透過探索科學的合作學習，培養與同儕溝通表達、團隊合作及和諧相處的能力。</w:t>
            </w:r>
          </w:p>
        </w:tc>
        <w:tc>
          <w:tcPr>
            <w:tcW w:w="4969" w:type="dxa"/>
            <w:vAlign w:val="center"/>
          </w:tcPr>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活動一：開關與導體</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一、引起動機</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1.請學生連結生活經驗或觀察教室中的電器用品，說一說它們是利用什麼方式控制電路？</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2.分組討論並發表如何做一個開關來控制小燈泡的明滅，以及可以利用什麼材料來製作開關。</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二、探索活動</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1.教師提問並引導學生思考：所有物品都可以導電形成通路嗎？</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2.師生共同準備電池、小燈泡、電線、紙、橡皮擦、迴紋針、塑膠尺、鐵夾及吸管。</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3.操作：引導學生依照課本中的操作活動進行，並將實驗結果記錄在習作中。</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4.討論：哪些物品可以導電，使小燈泡發亮？哪些物品不能導電，小燈泡不會發亮？</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5.歸納：迴紋針、鐵夾容易導電，接在電路中可以形成通路，使小燈泡會發亮，稱為「電的良導體」；紙、橡皮擦、塑膠尺和吸管不易導電，接在電路中形成斷路，無法使小燈泡發亮，稱為「電的不良導體」。</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6.教師提問並引導學生思考：如何利用物品的導電性來製作開關呢？</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lastRenderedPageBreak/>
              <w:t>7.師生共同準備電池、小燈泡、電線、迴紋針及厚紙板。</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8.操作：引導學生依照課本中《製作簡易開關》實驗步驟操作，並將實驗結果記錄在習作中。</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三、統整活動</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1.討論：引導學生根據課本中的問題進行討論。</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2.教師提問並引導學生思考：生活中電器用品的開關，如何控制它們的運轉呢？如何利用簡易開關來控制小馬達轉動呢？</w:t>
            </w:r>
          </w:p>
          <w:p w:rsidR="007E63CD" w:rsidRPr="00397A4C" w:rsidRDefault="007E63CD" w:rsidP="007E63CD">
            <w:pPr>
              <w:spacing w:line="260" w:lineRule="exact"/>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3.總結：利用厚紙板和迴紋針製作的開關，由於厚紙板是電的不良導體，無法形成通路，而迴紋針是電的良導體，所以壓下厚紙板使兩個迴紋針接觸時，就會形成通路，使小燈泡發亮，這個簡易開關也可以用來控制小馬達。生活中所使用的電器用品，也是利用開關控制電路，在通路和斷路間做切換。</w:t>
            </w:r>
          </w:p>
        </w:tc>
        <w:tc>
          <w:tcPr>
            <w:tcW w:w="2126" w:type="dxa"/>
            <w:vAlign w:val="center"/>
          </w:tcPr>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lastRenderedPageBreak/>
              <w:t>口頭報告</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小組互動表現</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實驗操作</w:t>
            </w:r>
          </w:p>
          <w:p w:rsidR="007E63CD" w:rsidRPr="00397A4C" w:rsidRDefault="007E63CD" w:rsidP="007E63CD">
            <w:pPr>
              <w:spacing w:line="260" w:lineRule="exact"/>
              <w:rPr>
                <w:rFonts w:eastAsiaTheme="minorEastAsia"/>
                <w:bCs/>
                <w:color w:val="000000" w:themeColor="text1"/>
                <w:sz w:val="20"/>
                <w:szCs w:val="20"/>
              </w:rPr>
            </w:pPr>
            <w:r w:rsidRPr="00397A4C">
              <w:rPr>
                <w:rFonts w:ascii="標楷體" w:eastAsia="標楷體" w:hAnsi="標楷體" w:cs="新細明體" w:hint="eastAsia"/>
                <w:bCs/>
                <w:color w:val="000000" w:themeColor="text1"/>
                <w:sz w:val="26"/>
                <w:szCs w:val="20"/>
              </w:rPr>
              <w:t>習作評量</w:t>
            </w:r>
          </w:p>
        </w:tc>
        <w:tc>
          <w:tcPr>
            <w:tcW w:w="2694" w:type="dxa"/>
            <w:vAlign w:val="center"/>
          </w:tcPr>
          <w:p w:rsidR="007E63CD" w:rsidRPr="007E63CD" w:rsidRDefault="007E63CD" w:rsidP="007E63CD">
            <w:pPr>
              <w:spacing w:line="260" w:lineRule="exact"/>
              <w:jc w:val="both"/>
              <w:rPr>
                <w:rFonts w:ascii="標楷體" w:eastAsia="標楷體" w:hAnsi="標楷體"/>
                <w:b/>
                <w:color w:val="000000" w:themeColor="text1"/>
                <w:sz w:val="26"/>
                <w:szCs w:val="26"/>
              </w:rPr>
            </w:pPr>
            <w:r w:rsidRPr="007E63CD">
              <w:rPr>
                <w:rFonts w:ascii="標楷體" w:eastAsia="標楷體" w:hAnsi="標楷體"/>
                <w:b/>
                <w:color w:val="000000" w:themeColor="text1"/>
                <w:sz w:val="26"/>
                <w:szCs w:val="26"/>
              </w:rPr>
              <w:t>【科技教育】</w:t>
            </w:r>
          </w:p>
          <w:p w:rsidR="007E63CD" w:rsidRPr="007E63CD" w:rsidRDefault="007E63CD" w:rsidP="007E63CD">
            <w:pPr>
              <w:spacing w:line="260" w:lineRule="exact"/>
              <w:jc w:val="both"/>
              <w:rPr>
                <w:rFonts w:ascii="標楷體" w:eastAsia="標楷體" w:hAnsi="標楷體"/>
                <w:color w:val="000000" w:themeColor="text1"/>
                <w:sz w:val="26"/>
                <w:szCs w:val="26"/>
              </w:rPr>
            </w:pPr>
            <w:r w:rsidRPr="007E63CD">
              <w:rPr>
                <w:rFonts w:ascii="標楷體" w:eastAsia="標楷體" w:hAnsi="標楷體"/>
                <w:color w:val="000000" w:themeColor="text1"/>
                <w:sz w:val="26"/>
                <w:szCs w:val="26"/>
              </w:rPr>
              <w:t>科E2 了解動手實作的重要性。</w:t>
            </w:r>
          </w:p>
          <w:p w:rsidR="007E63CD" w:rsidRPr="007E63CD" w:rsidRDefault="007E63CD" w:rsidP="007E63CD">
            <w:pPr>
              <w:spacing w:line="260" w:lineRule="exact"/>
              <w:jc w:val="both"/>
              <w:rPr>
                <w:rFonts w:ascii="標楷體" w:eastAsia="標楷體" w:hAnsi="標楷體"/>
                <w:color w:val="000000" w:themeColor="text1"/>
                <w:sz w:val="26"/>
                <w:szCs w:val="26"/>
              </w:rPr>
            </w:pPr>
            <w:r w:rsidRPr="007E63CD">
              <w:rPr>
                <w:rFonts w:ascii="標楷體" w:eastAsia="標楷體" w:hAnsi="標楷體"/>
                <w:color w:val="000000" w:themeColor="text1"/>
                <w:sz w:val="26"/>
                <w:szCs w:val="26"/>
              </w:rPr>
              <w:t>科E4 體會動手實作的樂趣，並養成正向的科技態度。</w:t>
            </w:r>
          </w:p>
        </w:tc>
      </w:tr>
      <w:tr w:rsidR="007E63CD" w:rsidTr="007E63CD">
        <w:trPr>
          <w:trHeight w:val="1827"/>
        </w:trPr>
        <w:tc>
          <w:tcPr>
            <w:tcW w:w="1096" w:type="dxa"/>
            <w:vAlign w:val="center"/>
          </w:tcPr>
          <w:p w:rsidR="007E63CD" w:rsidRPr="00397A4C" w:rsidRDefault="007E63CD" w:rsidP="007E63CD">
            <w:pPr>
              <w:spacing w:line="260" w:lineRule="exact"/>
              <w:jc w:val="center"/>
              <w:rPr>
                <w:rFonts w:eastAsiaTheme="minorEastAsia"/>
                <w:snapToGrid w:val="0"/>
                <w:sz w:val="20"/>
                <w:szCs w:val="20"/>
              </w:rPr>
            </w:pPr>
            <w:r w:rsidRPr="00397A4C">
              <w:rPr>
                <w:rFonts w:ascii="標楷體" w:eastAsia="標楷體" w:hAnsi="標楷體" w:hint="eastAsia"/>
                <w:snapToGrid w:val="0"/>
                <w:sz w:val="26"/>
                <w:szCs w:val="20"/>
              </w:rPr>
              <w:lastRenderedPageBreak/>
              <w:t>第十八週</w:t>
            </w:r>
          </w:p>
        </w:tc>
        <w:tc>
          <w:tcPr>
            <w:tcW w:w="1701" w:type="dxa"/>
            <w:vAlign w:val="center"/>
          </w:tcPr>
          <w:p w:rsidR="007E63CD" w:rsidRPr="00397A4C" w:rsidRDefault="007E63CD" w:rsidP="007E63CD">
            <w:pPr>
              <w:spacing w:line="260" w:lineRule="exact"/>
              <w:jc w:val="center"/>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四、能源與電路</w:t>
            </w:r>
          </w:p>
          <w:p w:rsidR="007E63CD" w:rsidRPr="00397A4C" w:rsidRDefault="007E63CD" w:rsidP="007E63CD">
            <w:pPr>
              <w:spacing w:line="260" w:lineRule="exact"/>
              <w:jc w:val="center"/>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3.串聯和並聯</w:t>
            </w:r>
          </w:p>
        </w:tc>
        <w:tc>
          <w:tcPr>
            <w:tcW w:w="1792" w:type="dxa"/>
            <w:vAlign w:val="center"/>
          </w:tcPr>
          <w:p w:rsidR="007E63CD" w:rsidRDefault="007E63CD" w:rsidP="007E63CD">
            <w:pPr>
              <w:spacing w:line="260" w:lineRule="exact"/>
            </w:pPr>
            <w:r>
              <w:rPr>
                <w:rFonts w:ascii="標楷體" w:eastAsia="標楷體" w:hAnsi="標楷體" w:cs="新細明體" w:hint="eastAsia"/>
                <w:color w:val="000000"/>
                <w:sz w:val="26"/>
                <w:szCs w:val="26"/>
              </w:rPr>
              <w:t>自-E-C2 透過探索科學的合作學習，培養與同儕溝通表達、團隊合作及和諧相處的能力。</w:t>
            </w:r>
          </w:p>
        </w:tc>
        <w:tc>
          <w:tcPr>
            <w:tcW w:w="4969" w:type="dxa"/>
            <w:vAlign w:val="center"/>
          </w:tcPr>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活動一：電池有哪些連接方式？</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一、引起動機</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1.連結學生的生活經驗，請學生說一說如果要讓燈泡變得更亮，可以用什麼方法呢？</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二、探索活動</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1.教師說明：使用2 顆電池時，它們的連接方式有兩種，分別為電池串聯和電池並聯。將一顆電池的正極連接另一顆電池的負極，形成的通路為「電池串聯」；將二顆電池的正極連接正極、負極連接負極，形成的通路為「電池並聯」。</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2.教師提問並引導學生思考：如果想要讓燈泡變得更亮，要使用哪一種電池的連接方式呢？</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3.師生共同準備電池、小燈泡和電線。</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lastRenderedPageBreak/>
              <w:t>4.操作：引導學生依照課本中的操作活動步驟進行，並將實驗結果記錄下來。</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三、統整活動</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1.討論：將2 顆電池分別用串聯和並聯不用的方式連接，哪一種接法的小燈泡會比較亮？</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2.歸納：電池串聯時，可以讓燈泡更亮；電池並聯時，則無法使燈泡更亮，所以手電筒都是採用電池串聯。</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3.教師提問並引導學生思考：當電池串聯時，如果一個電池沒有接好，會發生什麼情況？</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4.總結：電池串聯時，燈泡雖然會比較亮，但只要其中一顆電池沒接好，燈泡就不會亮。</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5.延伸活動（探究提問）：當電池並聯時，如果一個電池沒有接好或沒電時，燈泡會亮嗎？</w:t>
            </w:r>
          </w:p>
        </w:tc>
        <w:tc>
          <w:tcPr>
            <w:tcW w:w="2126" w:type="dxa"/>
            <w:vAlign w:val="center"/>
          </w:tcPr>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lastRenderedPageBreak/>
              <w:t>口頭報告</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小組互動表現</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實驗操作</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習作評量</w:t>
            </w:r>
          </w:p>
        </w:tc>
        <w:tc>
          <w:tcPr>
            <w:tcW w:w="2694" w:type="dxa"/>
            <w:vAlign w:val="center"/>
          </w:tcPr>
          <w:p w:rsidR="007E63CD" w:rsidRPr="007E63CD" w:rsidRDefault="007E63CD" w:rsidP="007E63CD">
            <w:pPr>
              <w:spacing w:line="260" w:lineRule="exact"/>
              <w:jc w:val="both"/>
              <w:rPr>
                <w:rFonts w:ascii="標楷體" w:eastAsia="標楷體" w:hAnsi="標楷體"/>
                <w:b/>
                <w:color w:val="000000" w:themeColor="text1"/>
                <w:sz w:val="26"/>
                <w:szCs w:val="26"/>
              </w:rPr>
            </w:pPr>
            <w:r w:rsidRPr="007E63CD">
              <w:rPr>
                <w:rFonts w:ascii="標楷體" w:eastAsia="標楷體" w:hAnsi="標楷體"/>
                <w:b/>
                <w:color w:val="000000" w:themeColor="text1"/>
                <w:sz w:val="26"/>
                <w:szCs w:val="26"/>
              </w:rPr>
              <w:t>【科技教育】</w:t>
            </w:r>
          </w:p>
          <w:p w:rsidR="007E63CD" w:rsidRPr="007E63CD" w:rsidRDefault="007E63CD" w:rsidP="007E63CD">
            <w:pPr>
              <w:spacing w:line="260" w:lineRule="exact"/>
              <w:jc w:val="both"/>
              <w:rPr>
                <w:rFonts w:ascii="標楷體" w:eastAsia="標楷體" w:hAnsi="標楷體"/>
                <w:color w:val="000000" w:themeColor="text1"/>
                <w:sz w:val="26"/>
                <w:szCs w:val="26"/>
              </w:rPr>
            </w:pPr>
            <w:r w:rsidRPr="007E63CD">
              <w:rPr>
                <w:rFonts w:ascii="標楷體" w:eastAsia="標楷體" w:hAnsi="標楷體"/>
                <w:color w:val="000000" w:themeColor="text1"/>
                <w:sz w:val="26"/>
                <w:szCs w:val="26"/>
              </w:rPr>
              <w:t>科E2 了解動手實作的重要性。</w:t>
            </w:r>
          </w:p>
          <w:p w:rsidR="007E63CD" w:rsidRPr="007E63CD" w:rsidRDefault="007E63CD" w:rsidP="007E63CD">
            <w:pPr>
              <w:spacing w:line="260" w:lineRule="exact"/>
              <w:jc w:val="both"/>
              <w:rPr>
                <w:rFonts w:ascii="標楷體" w:eastAsia="標楷體" w:hAnsi="標楷體"/>
                <w:color w:val="000000" w:themeColor="text1"/>
                <w:sz w:val="26"/>
                <w:szCs w:val="26"/>
              </w:rPr>
            </w:pPr>
            <w:r w:rsidRPr="007E63CD">
              <w:rPr>
                <w:rFonts w:ascii="標楷體" w:eastAsia="標楷體" w:hAnsi="標楷體"/>
                <w:color w:val="000000" w:themeColor="text1"/>
                <w:sz w:val="26"/>
                <w:szCs w:val="26"/>
              </w:rPr>
              <w:t>科E4 體會動手實作的樂趣，並養成正向的科技態度。</w:t>
            </w:r>
          </w:p>
        </w:tc>
      </w:tr>
      <w:tr w:rsidR="007E63CD" w:rsidTr="007E63CD">
        <w:trPr>
          <w:trHeight w:val="1827"/>
        </w:trPr>
        <w:tc>
          <w:tcPr>
            <w:tcW w:w="1096" w:type="dxa"/>
            <w:vAlign w:val="center"/>
          </w:tcPr>
          <w:p w:rsidR="007E63CD" w:rsidRDefault="007E63CD" w:rsidP="007E63CD">
            <w:pPr>
              <w:spacing w:line="260" w:lineRule="exact"/>
              <w:jc w:val="center"/>
              <w:rPr>
                <w:rFonts w:ascii="標楷體" w:eastAsia="標楷體" w:hAnsi="標楷體"/>
                <w:snapToGrid w:val="0"/>
                <w:sz w:val="26"/>
                <w:szCs w:val="20"/>
              </w:rPr>
            </w:pPr>
            <w:r w:rsidRPr="00397A4C">
              <w:rPr>
                <w:rFonts w:ascii="標楷體" w:eastAsia="標楷體" w:hAnsi="標楷體" w:hint="eastAsia"/>
                <w:snapToGrid w:val="0"/>
                <w:sz w:val="26"/>
                <w:szCs w:val="20"/>
              </w:rPr>
              <w:lastRenderedPageBreak/>
              <w:t>第十九週</w:t>
            </w:r>
          </w:p>
          <w:p w:rsidR="00F72888" w:rsidRDefault="00F72888" w:rsidP="007E63CD">
            <w:pPr>
              <w:spacing w:line="260" w:lineRule="exact"/>
              <w:jc w:val="center"/>
              <w:rPr>
                <w:rFonts w:ascii="標楷體" w:eastAsia="標楷體" w:hAnsi="標楷體"/>
                <w:snapToGrid w:val="0"/>
                <w:sz w:val="26"/>
                <w:szCs w:val="20"/>
              </w:rPr>
            </w:pPr>
          </w:p>
          <w:p w:rsidR="00F72888" w:rsidRDefault="00F72888" w:rsidP="00F72888">
            <w:pPr>
              <w:spacing w:line="260" w:lineRule="exact"/>
              <w:jc w:val="center"/>
              <w:rPr>
                <w:rFonts w:ascii="標楷體" w:eastAsia="標楷體" w:hAnsi="標楷體"/>
                <w:snapToGrid w:val="0"/>
                <w:sz w:val="26"/>
                <w:szCs w:val="20"/>
              </w:rPr>
            </w:pPr>
          </w:p>
          <w:p w:rsidR="00F72888" w:rsidRPr="00397A4C" w:rsidRDefault="00F72888" w:rsidP="00F72888">
            <w:pPr>
              <w:spacing w:line="260" w:lineRule="exact"/>
              <w:jc w:val="center"/>
              <w:rPr>
                <w:rFonts w:eastAsiaTheme="minorEastAsia"/>
                <w:snapToGrid w:val="0"/>
                <w:sz w:val="20"/>
                <w:szCs w:val="20"/>
              </w:rPr>
            </w:pPr>
            <w:r>
              <w:rPr>
                <w:rFonts w:ascii="標楷體" w:eastAsia="標楷體" w:hAnsi="標楷體" w:hint="eastAsia"/>
                <w:snapToGrid w:val="0"/>
                <w:sz w:val="26"/>
                <w:szCs w:val="20"/>
              </w:rPr>
              <w:t>評量週</w:t>
            </w:r>
          </w:p>
        </w:tc>
        <w:tc>
          <w:tcPr>
            <w:tcW w:w="1701" w:type="dxa"/>
            <w:vAlign w:val="center"/>
          </w:tcPr>
          <w:p w:rsidR="007E63CD" w:rsidRPr="00397A4C" w:rsidRDefault="007E63CD" w:rsidP="007E63CD">
            <w:pPr>
              <w:spacing w:line="260" w:lineRule="exact"/>
              <w:jc w:val="center"/>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四、能源與電路</w:t>
            </w:r>
          </w:p>
          <w:p w:rsidR="007E63CD" w:rsidRPr="00397A4C" w:rsidRDefault="007E63CD" w:rsidP="007E63CD">
            <w:pPr>
              <w:spacing w:line="260" w:lineRule="exact"/>
              <w:jc w:val="center"/>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3.串聯和並聯</w:t>
            </w:r>
          </w:p>
        </w:tc>
        <w:tc>
          <w:tcPr>
            <w:tcW w:w="1792" w:type="dxa"/>
            <w:vAlign w:val="center"/>
          </w:tcPr>
          <w:p w:rsidR="007E63CD" w:rsidRDefault="007E63CD" w:rsidP="007E63CD">
            <w:pPr>
              <w:spacing w:line="260" w:lineRule="exact"/>
            </w:pPr>
            <w:r>
              <w:rPr>
                <w:rFonts w:ascii="標楷體" w:eastAsia="標楷體" w:hAnsi="標楷體" w:cs="新細明體" w:hint="eastAsia"/>
                <w:color w:val="000000"/>
                <w:sz w:val="26"/>
                <w:szCs w:val="26"/>
              </w:rPr>
              <w:t>自-E-C2 透過探索科學的合作學習，培養與同儕溝通表達、團隊合作及和諧相處的能力。</w:t>
            </w:r>
          </w:p>
        </w:tc>
        <w:tc>
          <w:tcPr>
            <w:tcW w:w="4969" w:type="dxa"/>
            <w:vAlign w:val="center"/>
          </w:tcPr>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活動一：燈泡有哪些連接方式？</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一、引起動機</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1.連結學生的生活經驗，請學生說一說有時在樹上或櫥窗上看到一長串的燈泡，它們是用什麼方式連接的呢？你認為燈泡也可以像電池一樣，有串聯和並聯不同的連接方式嗎？</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二、探索活動</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1.教師說明：使用2 個燈泡時，它們的連接方式有兩種，分別為燈泡串聯和燈泡並聯。將兩個燈泡串接在同一個通路上，這樣的連接方法為「燈泡串聯」；將兩個燈泡的通路各自分開，這樣的連接方法為「燈泡並聯」。</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2.教師提問並引導學生思考：使用不同的燈泡連接方式，會發生什麼不同的情況呢？</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lastRenderedPageBreak/>
              <w:t>3.師生共同準備電池、小燈泡和電線。</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4.操作：引導學生依照課本中《燈泡的串聯和並聯》實驗步驟操作，並將實驗結果記錄下來。</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三、統整活動</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1.討論：引導學生根據課本中的問題進行討論。</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2.歸納：燈泡串聯時，燈泡較暗，並且當一個燈泡壞掉或沒接好，其他的燈泡也不會亮；燈泡並聯時，燈泡較亮，並且當一個燈泡壞掉或沒接好，其他的燈泡仍然會亮。</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3.延伸活動（探究提問）：路燈及家裡的電燈，通常是採用哪一種方式連接呢？</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4.學生自行閱讀充電站內容，教師依據充電站內容提問與解說。</w:t>
            </w:r>
          </w:p>
        </w:tc>
        <w:tc>
          <w:tcPr>
            <w:tcW w:w="2126" w:type="dxa"/>
            <w:vAlign w:val="center"/>
          </w:tcPr>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lastRenderedPageBreak/>
              <w:t>口頭發表</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小組互動表現</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實驗操作</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習作評量</w:t>
            </w:r>
          </w:p>
        </w:tc>
        <w:tc>
          <w:tcPr>
            <w:tcW w:w="2694" w:type="dxa"/>
            <w:vAlign w:val="center"/>
          </w:tcPr>
          <w:p w:rsidR="007E63CD" w:rsidRPr="007E63CD" w:rsidRDefault="007E63CD" w:rsidP="007E63CD">
            <w:pPr>
              <w:spacing w:line="260" w:lineRule="exact"/>
              <w:jc w:val="both"/>
              <w:rPr>
                <w:rFonts w:ascii="標楷體" w:eastAsia="標楷體" w:hAnsi="標楷體"/>
                <w:b/>
                <w:color w:val="000000" w:themeColor="text1"/>
                <w:sz w:val="26"/>
                <w:szCs w:val="26"/>
              </w:rPr>
            </w:pPr>
            <w:r w:rsidRPr="007E63CD">
              <w:rPr>
                <w:rFonts w:ascii="標楷體" w:eastAsia="標楷體" w:hAnsi="標楷體"/>
                <w:b/>
                <w:color w:val="000000" w:themeColor="text1"/>
                <w:sz w:val="26"/>
                <w:szCs w:val="26"/>
              </w:rPr>
              <w:t>【科技教育】</w:t>
            </w:r>
          </w:p>
          <w:p w:rsidR="007E63CD" w:rsidRPr="007E63CD" w:rsidRDefault="007E63CD" w:rsidP="007E63CD">
            <w:pPr>
              <w:spacing w:line="260" w:lineRule="exact"/>
              <w:jc w:val="both"/>
              <w:rPr>
                <w:rFonts w:ascii="標楷體" w:eastAsia="標楷體" w:hAnsi="標楷體"/>
                <w:color w:val="000000" w:themeColor="text1"/>
                <w:sz w:val="26"/>
                <w:szCs w:val="26"/>
              </w:rPr>
            </w:pPr>
            <w:r w:rsidRPr="007E63CD">
              <w:rPr>
                <w:rFonts w:ascii="標楷體" w:eastAsia="標楷體" w:hAnsi="標楷體"/>
                <w:color w:val="000000" w:themeColor="text1"/>
                <w:sz w:val="26"/>
                <w:szCs w:val="26"/>
              </w:rPr>
              <w:t>科E2 了解動手實作的重要性。</w:t>
            </w:r>
          </w:p>
          <w:p w:rsidR="007E63CD" w:rsidRPr="007E63CD" w:rsidRDefault="007E63CD" w:rsidP="007E63CD">
            <w:pPr>
              <w:spacing w:line="260" w:lineRule="exact"/>
              <w:jc w:val="both"/>
              <w:rPr>
                <w:rFonts w:ascii="標楷體" w:eastAsia="標楷體" w:hAnsi="標楷體"/>
                <w:color w:val="000000" w:themeColor="text1"/>
                <w:sz w:val="26"/>
                <w:szCs w:val="26"/>
              </w:rPr>
            </w:pPr>
            <w:r w:rsidRPr="007E63CD">
              <w:rPr>
                <w:rFonts w:ascii="標楷體" w:eastAsia="標楷體" w:hAnsi="標楷體"/>
                <w:color w:val="000000" w:themeColor="text1"/>
                <w:sz w:val="26"/>
                <w:szCs w:val="26"/>
              </w:rPr>
              <w:t>科E4 體會動手實作的樂趣，並養成正向的科技態度。</w:t>
            </w:r>
          </w:p>
        </w:tc>
      </w:tr>
      <w:tr w:rsidR="007E63CD" w:rsidTr="007E63CD">
        <w:trPr>
          <w:trHeight w:val="1827"/>
        </w:trPr>
        <w:tc>
          <w:tcPr>
            <w:tcW w:w="1096" w:type="dxa"/>
            <w:vAlign w:val="center"/>
          </w:tcPr>
          <w:p w:rsidR="007E63CD" w:rsidRPr="00397A4C" w:rsidRDefault="007E63CD" w:rsidP="007E63CD">
            <w:pPr>
              <w:spacing w:line="260" w:lineRule="exact"/>
              <w:jc w:val="center"/>
              <w:rPr>
                <w:rFonts w:eastAsiaTheme="minorEastAsia"/>
                <w:snapToGrid w:val="0"/>
                <w:sz w:val="20"/>
                <w:szCs w:val="20"/>
              </w:rPr>
            </w:pPr>
            <w:r w:rsidRPr="00397A4C">
              <w:rPr>
                <w:rFonts w:ascii="標楷體" w:eastAsia="標楷體" w:hAnsi="標楷體" w:hint="eastAsia"/>
                <w:snapToGrid w:val="0"/>
                <w:sz w:val="26"/>
                <w:szCs w:val="20"/>
              </w:rPr>
              <w:lastRenderedPageBreak/>
              <w:t>第二十週</w:t>
            </w:r>
          </w:p>
        </w:tc>
        <w:tc>
          <w:tcPr>
            <w:tcW w:w="1701" w:type="dxa"/>
            <w:vAlign w:val="center"/>
          </w:tcPr>
          <w:p w:rsidR="007E63CD" w:rsidRPr="00397A4C" w:rsidRDefault="007E63CD" w:rsidP="007E63CD">
            <w:pPr>
              <w:spacing w:line="260" w:lineRule="exact"/>
              <w:jc w:val="center"/>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四、能源與電路</w:t>
            </w:r>
          </w:p>
          <w:p w:rsidR="007E63CD" w:rsidRPr="00397A4C" w:rsidRDefault="007E63CD" w:rsidP="007E63CD">
            <w:pPr>
              <w:spacing w:line="260" w:lineRule="exact"/>
              <w:jc w:val="center"/>
              <w:rPr>
                <w:rFonts w:eastAsiaTheme="minorEastAsia"/>
                <w:color w:val="000000" w:themeColor="text1"/>
                <w:sz w:val="20"/>
                <w:szCs w:val="20"/>
              </w:rPr>
            </w:pPr>
            <w:r w:rsidRPr="00397A4C">
              <w:rPr>
                <w:rFonts w:ascii="標楷體" w:eastAsia="標楷體" w:hAnsi="標楷體" w:cs="新細明體" w:hint="eastAsia"/>
                <w:color w:val="000000" w:themeColor="text1"/>
                <w:sz w:val="26"/>
                <w:szCs w:val="20"/>
              </w:rPr>
              <w:t>4.節約能源</w:t>
            </w:r>
          </w:p>
        </w:tc>
        <w:tc>
          <w:tcPr>
            <w:tcW w:w="1792" w:type="dxa"/>
            <w:vAlign w:val="center"/>
          </w:tcPr>
          <w:p w:rsidR="007E63CD" w:rsidRDefault="007E63CD" w:rsidP="007E63CD">
            <w:pPr>
              <w:spacing w:line="260" w:lineRule="exact"/>
            </w:pPr>
            <w:r>
              <w:rPr>
                <w:rFonts w:ascii="標楷體" w:eastAsia="標楷體" w:hAnsi="標楷體" w:cs="新細明體" w:hint="eastAsia"/>
                <w:color w:val="000000"/>
                <w:sz w:val="26"/>
                <w:szCs w:val="26"/>
              </w:rPr>
              <w:t>自-E-B2 能了解科技及媒體的運用方式，並從學習活動、日常經驗及科技運用、自然環境、書刊及網路媒體等，察覺問題或獲得有助於探究的資訊。</w:t>
            </w:r>
          </w:p>
          <w:p w:rsidR="007E63CD" w:rsidRDefault="007E63CD" w:rsidP="007E63CD">
            <w:pPr>
              <w:spacing w:line="260" w:lineRule="exact"/>
            </w:pPr>
            <w:r>
              <w:rPr>
                <w:rFonts w:ascii="標楷體" w:eastAsia="標楷體" w:hAnsi="標楷體" w:cs="新細明體" w:hint="eastAsia"/>
                <w:color w:val="000000"/>
                <w:sz w:val="26"/>
                <w:szCs w:val="26"/>
              </w:rPr>
              <w:t>自-E-C2 透過探索科學的合作學習，培養與同儕溝通表達、團隊合作及和諧相處的能力。</w:t>
            </w:r>
          </w:p>
        </w:tc>
        <w:tc>
          <w:tcPr>
            <w:tcW w:w="4969" w:type="dxa"/>
            <w:vAlign w:val="center"/>
          </w:tcPr>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活動一：為什麼要節約能源？</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一、引起動機</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1.連結學生的生活經驗，請學生說一說停電的經驗。</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2.請學生思考並回答，如果沒有電，對我們的生活會有什麼影響？</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二、探索活動</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1.教師提問：電是從許多能源轉換而來，這些能源會不會用完？為什麼？</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2.教師引導學生查詢資料，了解各種能源的開採與開發，並討論這些能源是否會用完？是否可以在短時間內產生？</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3.分組報告蒐集整理的資料及討論結果。</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三、統整活動</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1.總結：有些能源不能在短時間內大量產生，例如煤和石油等；有些能源可以在較短時間內產生，例如太陽能、風能和水能等。利用能源轉換成電的過程中，不但會耗能，也可能會造成環境汙染。</w:t>
            </w:r>
          </w:p>
          <w:p w:rsidR="007E63CD" w:rsidRPr="00397A4C" w:rsidRDefault="007E63CD" w:rsidP="007E63CD">
            <w:pPr>
              <w:spacing w:line="260" w:lineRule="exact"/>
              <w:rPr>
                <w:rFonts w:eastAsiaTheme="minorEastAsia"/>
                <w:sz w:val="20"/>
                <w:szCs w:val="20"/>
              </w:rPr>
            </w:pP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活動二：如何節約能源呢？</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一、引起動機</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1.請學生拿出家中的電費單，並分享當期電費及用電度數。</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二、探索活動</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1.比較不同家庭或不同月份的電費單，並討論造成用電度數差異的原因。</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2.請學生說一說節約用電的方法。</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3.教師引導學生查蒐集更多節約能源的方法及成效。</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4.分組報告所蒐集節約能源的方法及成效。</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三、統整活動</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1.總結：生活中不僅要節約用電，還要節約用水，避免資源的浪費，地球資源才能永續利用。</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2.閱讀科學百科「愛迪生」，並讓學生想一想、說一說，回答課本中動動腦的問題。</w:t>
            </w:r>
          </w:p>
        </w:tc>
        <w:tc>
          <w:tcPr>
            <w:tcW w:w="2126" w:type="dxa"/>
            <w:vAlign w:val="center"/>
          </w:tcPr>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lastRenderedPageBreak/>
              <w:t>口頭報告</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專題報告</w:t>
            </w:r>
          </w:p>
          <w:p w:rsidR="007E63CD" w:rsidRPr="00397A4C" w:rsidRDefault="007E63CD" w:rsidP="007E63CD">
            <w:pPr>
              <w:spacing w:line="260" w:lineRule="exact"/>
              <w:rPr>
                <w:rFonts w:eastAsiaTheme="minorEastAsia"/>
                <w:sz w:val="20"/>
                <w:szCs w:val="20"/>
              </w:rPr>
            </w:pPr>
            <w:r w:rsidRPr="00397A4C">
              <w:rPr>
                <w:rFonts w:ascii="標楷體" w:eastAsia="標楷體" w:hAnsi="標楷體" w:cs="新細明體" w:hint="eastAsia"/>
                <w:color w:val="000000"/>
                <w:sz w:val="26"/>
                <w:szCs w:val="20"/>
              </w:rPr>
              <w:t>習作評量</w:t>
            </w:r>
          </w:p>
        </w:tc>
        <w:tc>
          <w:tcPr>
            <w:tcW w:w="2694" w:type="dxa"/>
            <w:vAlign w:val="center"/>
          </w:tcPr>
          <w:p w:rsidR="007E63CD" w:rsidRPr="007E63CD" w:rsidRDefault="007E63CD" w:rsidP="007E63CD">
            <w:pPr>
              <w:spacing w:line="260" w:lineRule="exact"/>
              <w:jc w:val="both"/>
              <w:rPr>
                <w:rFonts w:ascii="標楷體" w:eastAsia="標楷體" w:hAnsi="標楷體"/>
                <w:b/>
                <w:color w:val="000000" w:themeColor="text1"/>
                <w:sz w:val="26"/>
                <w:szCs w:val="26"/>
              </w:rPr>
            </w:pPr>
            <w:r w:rsidRPr="007E63CD">
              <w:rPr>
                <w:rFonts w:ascii="標楷體" w:eastAsia="標楷體" w:hAnsi="標楷體"/>
                <w:b/>
                <w:color w:val="000000" w:themeColor="text1"/>
                <w:sz w:val="26"/>
                <w:szCs w:val="26"/>
              </w:rPr>
              <w:t>【環境教育】</w:t>
            </w:r>
          </w:p>
          <w:p w:rsidR="007E63CD" w:rsidRPr="007E63CD" w:rsidRDefault="007E63CD" w:rsidP="007E63CD">
            <w:pPr>
              <w:spacing w:line="260" w:lineRule="exact"/>
              <w:jc w:val="both"/>
              <w:rPr>
                <w:rFonts w:ascii="標楷體" w:eastAsia="標楷體" w:hAnsi="標楷體"/>
                <w:color w:val="000000" w:themeColor="text1"/>
                <w:sz w:val="26"/>
                <w:szCs w:val="26"/>
              </w:rPr>
            </w:pPr>
            <w:r w:rsidRPr="007E63CD">
              <w:rPr>
                <w:rFonts w:ascii="標楷體" w:eastAsia="標楷體" w:hAnsi="標楷體"/>
                <w:color w:val="000000" w:themeColor="text1"/>
                <w:sz w:val="26"/>
                <w:szCs w:val="26"/>
              </w:rPr>
              <w:t>環E14 覺知人類生存與發展需要利用能源及資源，學習在生活中直接利用自然能源或自然形式的物質。</w:t>
            </w:r>
          </w:p>
          <w:p w:rsidR="007E63CD" w:rsidRPr="007E63CD" w:rsidRDefault="007E63CD" w:rsidP="007E63CD">
            <w:pPr>
              <w:spacing w:line="260" w:lineRule="exact"/>
              <w:jc w:val="both"/>
              <w:rPr>
                <w:rFonts w:ascii="標楷體" w:eastAsia="標楷體" w:hAnsi="標楷體"/>
                <w:color w:val="000000" w:themeColor="text1"/>
                <w:sz w:val="26"/>
                <w:szCs w:val="26"/>
              </w:rPr>
            </w:pPr>
            <w:r w:rsidRPr="007E63CD">
              <w:rPr>
                <w:rFonts w:ascii="標楷體" w:eastAsia="標楷體" w:hAnsi="標楷體"/>
                <w:color w:val="000000" w:themeColor="text1"/>
                <w:sz w:val="26"/>
                <w:szCs w:val="26"/>
              </w:rPr>
              <w:t>環E17 養成日常生活節約用水、用電、物質的行為，減少資源的消耗</w:t>
            </w:r>
          </w:p>
          <w:p w:rsidR="007E63CD" w:rsidRPr="007E63CD" w:rsidRDefault="007E63CD" w:rsidP="007E63CD">
            <w:pPr>
              <w:spacing w:line="260" w:lineRule="exact"/>
              <w:jc w:val="both"/>
              <w:rPr>
                <w:rFonts w:ascii="標楷體" w:eastAsia="標楷體" w:hAnsi="標楷體"/>
                <w:b/>
                <w:color w:val="000000" w:themeColor="text1"/>
                <w:sz w:val="26"/>
                <w:szCs w:val="26"/>
              </w:rPr>
            </w:pPr>
            <w:r w:rsidRPr="007E63CD">
              <w:rPr>
                <w:rFonts w:ascii="標楷體" w:eastAsia="標楷體" w:hAnsi="標楷體"/>
                <w:b/>
                <w:color w:val="000000" w:themeColor="text1"/>
                <w:sz w:val="26"/>
                <w:szCs w:val="26"/>
              </w:rPr>
              <w:t>【能源教育】</w:t>
            </w:r>
          </w:p>
          <w:p w:rsidR="007E63CD" w:rsidRPr="007E63CD" w:rsidRDefault="007E63CD" w:rsidP="007E63CD">
            <w:pPr>
              <w:spacing w:line="260" w:lineRule="exact"/>
              <w:jc w:val="both"/>
              <w:rPr>
                <w:rFonts w:ascii="標楷體" w:eastAsia="標楷體" w:hAnsi="標楷體"/>
                <w:sz w:val="26"/>
                <w:szCs w:val="26"/>
              </w:rPr>
            </w:pPr>
            <w:r w:rsidRPr="007E63CD">
              <w:rPr>
                <w:rFonts w:ascii="標楷體" w:eastAsia="標楷體" w:hAnsi="標楷體"/>
                <w:sz w:val="26"/>
                <w:szCs w:val="26"/>
              </w:rPr>
              <w:t>能E2 了解節約能源的重要。</w:t>
            </w:r>
          </w:p>
          <w:p w:rsidR="007E63CD" w:rsidRPr="007E63CD" w:rsidRDefault="007E63CD" w:rsidP="007E63CD">
            <w:pPr>
              <w:spacing w:line="260" w:lineRule="exact"/>
              <w:jc w:val="both"/>
              <w:rPr>
                <w:rFonts w:ascii="標楷體" w:eastAsia="標楷體" w:hAnsi="標楷體"/>
                <w:sz w:val="26"/>
                <w:szCs w:val="26"/>
              </w:rPr>
            </w:pPr>
            <w:r w:rsidRPr="007E63CD">
              <w:rPr>
                <w:rFonts w:ascii="標楷體" w:eastAsia="標楷體" w:hAnsi="標楷體"/>
                <w:sz w:val="26"/>
                <w:szCs w:val="26"/>
              </w:rPr>
              <w:t>能E8 於家庭、校園生活實踐節能減碳的行動。</w:t>
            </w:r>
          </w:p>
        </w:tc>
      </w:tr>
    </w:tbl>
    <w:p w:rsidR="00E912BF" w:rsidRDefault="00E912BF" w:rsidP="00E912BF">
      <w:pPr>
        <w:jc w:val="center"/>
        <w:rPr>
          <w:rFonts w:ascii="標楷體" w:eastAsia="標楷體" w:hAnsi="標楷體"/>
        </w:rPr>
      </w:pPr>
    </w:p>
    <w:p w:rsidR="00DC4BFB" w:rsidRPr="00E912BF" w:rsidRDefault="00DC4BFB" w:rsidP="00E912BF">
      <w:pPr>
        <w:jc w:val="center"/>
        <w:rPr>
          <w:rFonts w:ascii="標楷體" w:eastAsia="標楷體" w:hAnsi="標楷體"/>
        </w:rPr>
      </w:pPr>
    </w:p>
    <w:sectPr w:rsidR="00DC4BFB" w:rsidRPr="00E912BF" w:rsidSect="003A62D3">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7FB" w:rsidRDefault="004157FB" w:rsidP="001E09F9">
      <w:r>
        <w:separator/>
      </w:r>
    </w:p>
  </w:endnote>
  <w:endnote w:type="continuationSeparator" w:id="0">
    <w:p w:rsidR="004157FB" w:rsidRDefault="004157FB"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7FB" w:rsidRDefault="004157FB" w:rsidP="001E09F9">
      <w:r>
        <w:separator/>
      </w:r>
    </w:p>
  </w:footnote>
  <w:footnote w:type="continuationSeparator" w:id="0">
    <w:p w:rsidR="004157FB" w:rsidRDefault="004157FB" w:rsidP="001E09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65" w:rsidRPr="002B1165" w:rsidRDefault="002B1165">
    <w:pPr>
      <w:pStyle w:val="a3"/>
      <w:rPr>
        <w:rFonts w:ascii="標楷體" w:eastAsia="標楷體" w:hAnsi="標楷體"/>
      </w:rPr>
    </w:pPr>
  </w:p>
  <w:p w:rsidR="002B1165" w:rsidRDefault="002B1165">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708"/>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C7"/>
    <w:rsid w:val="000003B7"/>
    <w:rsid w:val="000067B2"/>
    <w:rsid w:val="00012156"/>
    <w:rsid w:val="00025C88"/>
    <w:rsid w:val="00026499"/>
    <w:rsid w:val="00032143"/>
    <w:rsid w:val="00045C76"/>
    <w:rsid w:val="000956AA"/>
    <w:rsid w:val="000A5732"/>
    <w:rsid w:val="000B195F"/>
    <w:rsid w:val="000B6BA8"/>
    <w:rsid w:val="000C0295"/>
    <w:rsid w:val="000D6595"/>
    <w:rsid w:val="000D6C32"/>
    <w:rsid w:val="000E5576"/>
    <w:rsid w:val="000E70B6"/>
    <w:rsid w:val="000F1175"/>
    <w:rsid w:val="000F5993"/>
    <w:rsid w:val="000F7BDE"/>
    <w:rsid w:val="00112BD7"/>
    <w:rsid w:val="00116A31"/>
    <w:rsid w:val="001349A8"/>
    <w:rsid w:val="00137654"/>
    <w:rsid w:val="00140C9F"/>
    <w:rsid w:val="00144500"/>
    <w:rsid w:val="0014689E"/>
    <w:rsid w:val="00152FB4"/>
    <w:rsid w:val="00157CEA"/>
    <w:rsid w:val="00180CC5"/>
    <w:rsid w:val="00182BE0"/>
    <w:rsid w:val="001977AB"/>
    <w:rsid w:val="001B6014"/>
    <w:rsid w:val="001C7F16"/>
    <w:rsid w:val="001E09F9"/>
    <w:rsid w:val="001E489B"/>
    <w:rsid w:val="001F4DF6"/>
    <w:rsid w:val="001F78B1"/>
    <w:rsid w:val="0021292F"/>
    <w:rsid w:val="002133AB"/>
    <w:rsid w:val="002201F5"/>
    <w:rsid w:val="0026307C"/>
    <w:rsid w:val="002656EA"/>
    <w:rsid w:val="00265989"/>
    <w:rsid w:val="00265BDF"/>
    <w:rsid w:val="002700A9"/>
    <w:rsid w:val="00273C1C"/>
    <w:rsid w:val="002753BF"/>
    <w:rsid w:val="002758FF"/>
    <w:rsid w:val="00281925"/>
    <w:rsid w:val="00283E94"/>
    <w:rsid w:val="00283FD7"/>
    <w:rsid w:val="00286217"/>
    <w:rsid w:val="00292039"/>
    <w:rsid w:val="002A4997"/>
    <w:rsid w:val="002B1165"/>
    <w:rsid w:val="002C282B"/>
    <w:rsid w:val="002D4CAB"/>
    <w:rsid w:val="002E4FC6"/>
    <w:rsid w:val="00306883"/>
    <w:rsid w:val="003225FB"/>
    <w:rsid w:val="0033711F"/>
    <w:rsid w:val="0035113D"/>
    <w:rsid w:val="003528CC"/>
    <w:rsid w:val="00353873"/>
    <w:rsid w:val="003542DC"/>
    <w:rsid w:val="003563DE"/>
    <w:rsid w:val="00357575"/>
    <w:rsid w:val="003700DC"/>
    <w:rsid w:val="0038261A"/>
    <w:rsid w:val="00387EA3"/>
    <w:rsid w:val="003956BA"/>
    <w:rsid w:val="003A1011"/>
    <w:rsid w:val="003A62D3"/>
    <w:rsid w:val="003B761D"/>
    <w:rsid w:val="003C0F32"/>
    <w:rsid w:val="003E58CE"/>
    <w:rsid w:val="003E6127"/>
    <w:rsid w:val="003F2548"/>
    <w:rsid w:val="004157FB"/>
    <w:rsid w:val="0042601A"/>
    <w:rsid w:val="00430520"/>
    <w:rsid w:val="004436C6"/>
    <w:rsid w:val="004532CD"/>
    <w:rsid w:val="0046070B"/>
    <w:rsid w:val="00462888"/>
    <w:rsid w:val="00464E51"/>
    <w:rsid w:val="00465E71"/>
    <w:rsid w:val="00465F09"/>
    <w:rsid w:val="00472E1A"/>
    <w:rsid w:val="004874E9"/>
    <w:rsid w:val="004A402E"/>
    <w:rsid w:val="004A5F0B"/>
    <w:rsid w:val="004B2F72"/>
    <w:rsid w:val="004B5ED0"/>
    <w:rsid w:val="004B6054"/>
    <w:rsid w:val="004C309D"/>
    <w:rsid w:val="004C64C5"/>
    <w:rsid w:val="004E2037"/>
    <w:rsid w:val="004F30B5"/>
    <w:rsid w:val="00525F2A"/>
    <w:rsid w:val="00526E16"/>
    <w:rsid w:val="005279C8"/>
    <w:rsid w:val="00541956"/>
    <w:rsid w:val="00543CDD"/>
    <w:rsid w:val="00567AD2"/>
    <w:rsid w:val="00587A1D"/>
    <w:rsid w:val="005A3447"/>
    <w:rsid w:val="005A5B68"/>
    <w:rsid w:val="005C0E89"/>
    <w:rsid w:val="005C6DD4"/>
    <w:rsid w:val="005E61BD"/>
    <w:rsid w:val="005F5321"/>
    <w:rsid w:val="0060053B"/>
    <w:rsid w:val="0060058D"/>
    <w:rsid w:val="0060210D"/>
    <w:rsid w:val="00613E83"/>
    <w:rsid w:val="00617208"/>
    <w:rsid w:val="006304AE"/>
    <w:rsid w:val="006369D1"/>
    <w:rsid w:val="006432B6"/>
    <w:rsid w:val="00653020"/>
    <w:rsid w:val="0065561F"/>
    <w:rsid w:val="00663FA6"/>
    <w:rsid w:val="00666573"/>
    <w:rsid w:val="00673AC1"/>
    <w:rsid w:val="0069753D"/>
    <w:rsid w:val="006A1314"/>
    <w:rsid w:val="006A1EDB"/>
    <w:rsid w:val="006A5077"/>
    <w:rsid w:val="006C57EA"/>
    <w:rsid w:val="006C6ABE"/>
    <w:rsid w:val="006F5AF6"/>
    <w:rsid w:val="006F62F0"/>
    <w:rsid w:val="006F6738"/>
    <w:rsid w:val="0071772C"/>
    <w:rsid w:val="00731C7F"/>
    <w:rsid w:val="00734DBD"/>
    <w:rsid w:val="00737565"/>
    <w:rsid w:val="00743D41"/>
    <w:rsid w:val="00745A75"/>
    <w:rsid w:val="007506E2"/>
    <w:rsid w:val="007539EF"/>
    <w:rsid w:val="00754209"/>
    <w:rsid w:val="007706DD"/>
    <w:rsid w:val="007722B9"/>
    <w:rsid w:val="0077364E"/>
    <w:rsid w:val="00774392"/>
    <w:rsid w:val="00786AA7"/>
    <w:rsid w:val="00794E73"/>
    <w:rsid w:val="007A307F"/>
    <w:rsid w:val="007C1292"/>
    <w:rsid w:val="007C5FC6"/>
    <w:rsid w:val="007D0A4E"/>
    <w:rsid w:val="007D18C8"/>
    <w:rsid w:val="007E076D"/>
    <w:rsid w:val="007E09E1"/>
    <w:rsid w:val="007E56AA"/>
    <w:rsid w:val="007E63CD"/>
    <w:rsid w:val="00804B09"/>
    <w:rsid w:val="008140E7"/>
    <w:rsid w:val="008243A7"/>
    <w:rsid w:val="008262C3"/>
    <w:rsid w:val="0087419E"/>
    <w:rsid w:val="00877B86"/>
    <w:rsid w:val="00890E02"/>
    <w:rsid w:val="008A6A78"/>
    <w:rsid w:val="008B2175"/>
    <w:rsid w:val="008B45CB"/>
    <w:rsid w:val="008B4C67"/>
    <w:rsid w:val="008C15A9"/>
    <w:rsid w:val="008D3578"/>
    <w:rsid w:val="008D68E8"/>
    <w:rsid w:val="008D6D99"/>
    <w:rsid w:val="008D7541"/>
    <w:rsid w:val="008D77AD"/>
    <w:rsid w:val="008F5F93"/>
    <w:rsid w:val="00906FFB"/>
    <w:rsid w:val="00926E44"/>
    <w:rsid w:val="0093146B"/>
    <w:rsid w:val="009322D7"/>
    <w:rsid w:val="0094392D"/>
    <w:rsid w:val="00947314"/>
    <w:rsid w:val="009475B5"/>
    <w:rsid w:val="009578D6"/>
    <w:rsid w:val="00961CB7"/>
    <w:rsid w:val="00963C8C"/>
    <w:rsid w:val="00973522"/>
    <w:rsid w:val="009776F8"/>
    <w:rsid w:val="00986B8C"/>
    <w:rsid w:val="009907F6"/>
    <w:rsid w:val="00993013"/>
    <w:rsid w:val="009A1175"/>
    <w:rsid w:val="009A2C96"/>
    <w:rsid w:val="009A3AD5"/>
    <w:rsid w:val="009C0110"/>
    <w:rsid w:val="009D09F4"/>
    <w:rsid w:val="00A23C22"/>
    <w:rsid w:val="00A2636B"/>
    <w:rsid w:val="00A27464"/>
    <w:rsid w:val="00A6147E"/>
    <w:rsid w:val="00A61519"/>
    <w:rsid w:val="00A6221A"/>
    <w:rsid w:val="00A820AD"/>
    <w:rsid w:val="00A833B3"/>
    <w:rsid w:val="00AB785E"/>
    <w:rsid w:val="00AB7B0E"/>
    <w:rsid w:val="00AC6173"/>
    <w:rsid w:val="00AD5461"/>
    <w:rsid w:val="00AD7B59"/>
    <w:rsid w:val="00AE26A2"/>
    <w:rsid w:val="00AF2B80"/>
    <w:rsid w:val="00AF458E"/>
    <w:rsid w:val="00B017C7"/>
    <w:rsid w:val="00B25D2A"/>
    <w:rsid w:val="00B33D93"/>
    <w:rsid w:val="00B5082C"/>
    <w:rsid w:val="00B61C14"/>
    <w:rsid w:val="00B632C0"/>
    <w:rsid w:val="00B638DF"/>
    <w:rsid w:val="00B6411C"/>
    <w:rsid w:val="00B70CDE"/>
    <w:rsid w:val="00B72A3F"/>
    <w:rsid w:val="00B72A6D"/>
    <w:rsid w:val="00B76925"/>
    <w:rsid w:val="00B94137"/>
    <w:rsid w:val="00BB1FAA"/>
    <w:rsid w:val="00BC48D4"/>
    <w:rsid w:val="00BD7560"/>
    <w:rsid w:val="00BF2742"/>
    <w:rsid w:val="00BF319C"/>
    <w:rsid w:val="00C12A43"/>
    <w:rsid w:val="00C23B9C"/>
    <w:rsid w:val="00C51370"/>
    <w:rsid w:val="00C71BBD"/>
    <w:rsid w:val="00C754DF"/>
    <w:rsid w:val="00C945B9"/>
    <w:rsid w:val="00CB6241"/>
    <w:rsid w:val="00CC11EC"/>
    <w:rsid w:val="00CC6B46"/>
    <w:rsid w:val="00CD4A46"/>
    <w:rsid w:val="00CD5276"/>
    <w:rsid w:val="00CE055E"/>
    <w:rsid w:val="00CE0A6C"/>
    <w:rsid w:val="00CE401D"/>
    <w:rsid w:val="00CE4584"/>
    <w:rsid w:val="00CE63A2"/>
    <w:rsid w:val="00D06C9B"/>
    <w:rsid w:val="00D075AF"/>
    <w:rsid w:val="00D22448"/>
    <w:rsid w:val="00D24DE9"/>
    <w:rsid w:val="00D262A1"/>
    <w:rsid w:val="00D40BF8"/>
    <w:rsid w:val="00D43615"/>
    <w:rsid w:val="00D53BA4"/>
    <w:rsid w:val="00D601CD"/>
    <w:rsid w:val="00D71C95"/>
    <w:rsid w:val="00D82705"/>
    <w:rsid w:val="00D87672"/>
    <w:rsid w:val="00D90BF7"/>
    <w:rsid w:val="00D92550"/>
    <w:rsid w:val="00D93212"/>
    <w:rsid w:val="00D93F1B"/>
    <w:rsid w:val="00D95EA1"/>
    <w:rsid w:val="00DA22BB"/>
    <w:rsid w:val="00DA7F3C"/>
    <w:rsid w:val="00DB16A3"/>
    <w:rsid w:val="00DB4D44"/>
    <w:rsid w:val="00DB5592"/>
    <w:rsid w:val="00DC4BFB"/>
    <w:rsid w:val="00DE765C"/>
    <w:rsid w:val="00E0428B"/>
    <w:rsid w:val="00E4695A"/>
    <w:rsid w:val="00E51C64"/>
    <w:rsid w:val="00E5508F"/>
    <w:rsid w:val="00E671A4"/>
    <w:rsid w:val="00E73E30"/>
    <w:rsid w:val="00E912BF"/>
    <w:rsid w:val="00E95048"/>
    <w:rsid w:val="00EA04D5"/>
    <w:rsid w:val="00EA37ED"/>
    <w:rsid w:val="00EA3FCA"/>
    <w:rsid w:val="00EA7035"/>
    <w:rsid w:val="00EB0EB1"/>
    <w:rsid w:val="00EC45CB"/>
    <w:rsid w:val="00EE064C"/>
    <w:rsid w:val="00F024D0"/>
    <w:rsid w:val="00F06920"/>
    <w:rsid w:val="00F226B5"/>
    <w:rsid w:val="00F240EF"/>
    <w:rsid w:val="00F326F9"/>
    <w:rsid w:val="00F51373"/>
    <w:rsid w:val="00F53296"/>
    <w:rsid w:val="00F55010"/>
    <w:rsid w:val="00F60B4A"/>
    <w:rsid w:val="00F72888"/>
    <w:rsid w:val="00F82658"/>
    <w:rsid w:val="00F8710D"/>
    <w:rsid w:val="00FB4784"/>
    <w:rsid w:val="00FC1DF4"/>
    <w:rsid w:val="00FD3766"/>
    <w:rsid w:val="00FD6D91"/>
    <w:rsid w:val="00FE0DAB"/>
    <w:rsid w:val="00FE2156"/>
    <w:rsid w:val="00FE58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B8CEF45-6AC1-424F-9E34-C24B24025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11077954">
      <w:bodyDiv w:val="1"/>
      <w:marLeft w:val="0"/>
      <w:marRight w:val="0"/>
      <w:marTop w:val="0"/>
      <w:marBottom w:val="0"/>
      <w:divBdr>
        <w:top w:val="none" w:sz="0" w:space="0" w:color="auto"/>
        <w:left w:val="none" w:sz="0" w:space="0" w:color="auto"/>
        <w:bottom w:val="none" w:sz="0" w:space="0" w:color="auto"/>
        <w:right w:val="none" w:sz="0" w:space="0" w:color="auto"/>
      </w:divBdr>
    </w:div>
    <w:div w:id="66419586">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153839357">
      <w:bodyDiv w:val="1"/>
      <w:marLeft w:val="0"/>
      <w:marRight w:val="0"/>
      <w:marTop w:val="0"/>
      <w:marBottom w:val="0"/>
      <w:divBdr>
        <w:top w:val="none" w:sz="0" w:space="0" w:color="auto"/>
        <w:left w:val="none" w:sz="0" w:space="0" w:color="auto"/>
        <w:bottom w:val="none" w:sz="0" w:space="0" w:color="auto"/>
        <w:right w:val="none" w:sz="0" w:space="0" w:color="auto"/>
      </w:divBdr>
    </w:div>
    <w:div w:id="410860152">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734C9-836A-41A0-A799-630756448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55</Pages>
  <Words>5018</Words>
  <Characters>28608</Characters>
  <Application>Microsoft Office Word</Application>
  <DocSecurity>0</DocSecurity>
  <Lines>238</Lines>
  <Paragraphs>67</Paragraphs>
  <ScaleCrop>false</ScaleCrop>
  <Company/>
  <LinksUpToDate>false</LinksUpToDate>
  <CharactersWithSpaces>33559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SS</cp:lastModifiedBy>
  <cp:revision>4</cp:revision>
  <cp:lastPrinted>2019-03-26T07:40:00Z</cp:lastPrinted>
  <dcterms:created xsi:type="dcterms:W3CDTF">2023-06-24T05:19:00Z</dcterms:created>
  <dcterms:modified xsi:type="dcterms:W3CDTF">2023-07-02T04:45:00Z</dcterms:modified>
</cp:coreProperties>
</file>