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7D3" w:rsidRPr="00F15C5E" w:rsidRDefault="00685FFE" w:rsidP="00F147D3">
      <w:pPr>
        <w:pStyle w:val="Web"/>
        <w:spacing w:line="240" w:lineRule="auto"/>
        <w:jc w:val="both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立</w:t>
      </w:r>
      <w:r w:rsidR="005D2499">
        <w:rPr>
          <w:rFonts w:ascii="標楷體" w:eastAsia="標楷體" w:hAnsi="標楷體" w:hint="eastAsia"/>
          <w:b/>
          <w:color w:val="000000"/>
          <w:sz w:val="36"/>
          <w:szCs w:val="36"/>
        </w:rPr>
        <w:t>新豐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國民</w:t>
      </w:r>
      <w:r w:rsidR="00C8119D">
        <w:rPr>
          <w:rFonts w:ascii="標楷體" w:eastAsia="標楷體" w:hAnsi="標楷體" w:hint="eastAsia"/>
          <w:b/>
          <w:color w:val="000000"/>
          <w:sz w:val="36"/>
          <w:szCs w:val="36"/>
        </w:rPr>
        <w:t>小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="00027271" w:rsidRPr="00732F4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</w:t>
      </w:r>
      <w:r w:rsidR="005D249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2</w:t>
      </w:r>
      <w:r w:rsidRPr="00732F4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學年度</w:t>
      </w:r>
      <w:r w:rsidR="001A0C5C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數學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1308"/>
        <w:gridCol w:w="661"/>
        <w:gridCol w:w="864"/>
        <w:gridCol w:w="833"/>
        <w:gridCol w:w="1113"/>
        <w:gridCol w:w="1257"/>
        <w:gridCol w:w="690"/>
        <w:gridCol w:w="1947"/>
      </w:tblGrid>
      <w:tr w:rsidR="00EE7CDB" w:rsidRPr="00F15C5E" w:rsidTr="00EE7CDB">
        <w:trPr>
          <w:trHeight w:val="308"/>
        </w:trPr>
        <w:tc>
          <w:tcPr>
            <w:tcW w:w="2183" w:type="dxa"/>
            <w:gridSpan w:val="2"/>
            <w:vMerge w:val="restart"/>
            <w:vAlign w:val="center"/>
          </w:tcPr>
          <w:p w:rsidR="00EE7CDB" w:rsidRPr="00F15C5E" w:rsidRDefault="00EE7CDB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365" w:type="dxa"/>
            <w:gridSpan w:val="7"/>
            <w:vAlign w:val="center"/>
          </w:tcPr>
          <w:p w:rsidR="00EE7CDB" w:rsidRPr="00F15C5E" w:rsidRDefault="00EE7CDB" w:rsidP="00EE7CDB">
            <w:pPr>
              <w:snapToGrid w:val="0"/>
              <w:spacing w:line="28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</w:tr>
      <w:tr w:rsidR="00EE7CDB" w:rsidRPr="00F15C5E" w:rsidTr="00106A3C">
        <w:trPr>
          <w:trHeight w:val="317"/>
        </w:trPr>
        <w:tc>
          <w:tcPr>
            <w:tcW w:w="2183" w:type="dxa"/>
            <w:gridSpan w:val="2"/>
            <w:vMerge/>
            <w:vAlign w:val="center"/>
          </w:tcPr>
          <w:p w:rsidR="00EE7CDB" w:rsidRPr="00F15C5E" w:rsidRDefault="00EE7CDB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7365" w:type="dxa"/>
            <w:gridSpan w:val="7"/>
            <w:vAlign w:val="center"/>
          </w:tcPr>
          <w:p w:rsidR="00EE7CDB" w:rsidRDefault="00EE7CDB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 w:hint="eastAsia"/>
              </w:rPr>
            </w:pPr>
            <w:r w:rsidRPr="00414992">
              <w:rPr>
                <w:rFonts w:ascii="標楷體" w:eastAsia="標楷體" w:hAnsi="標楷體" w:hint="eastAsia"/>
                <w:i/>
              </w:rPr>
              <w:t>融入特殊需求領域課程：</w:t>
            </w:r>
            <w:r>
              <w:rPr>
                <w:rFonts w:ascii="標楷體" w:eastAsia="標楷體" w:hAnsi="標楷體" w:hint="eastAsia"/>
              </w:rPr>
              <w:t>社交技巧</w:t>
            </w:r>
          </w:p>
        </w:tc>
      </w:tr>
      <w:tr w:rsidR="00685FFE" w:rsidRPr="00F15C5E" w:rsidTr="00106A3C">
        <w:trPr>
          <w:trHeight w:val="290"/>
        </w:trPr>
        <w:tc>
          <w:tcPr>
            <w:tcW w:w="2183" w:type="dxa"/>
            <w:gridSpan w:val="2"/>
            <w:vAlign w:val="center"/>
          </w:tcPr>
          <w:p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7365" w:type="dxa"/>
            <w:gridSpan w:val="7"/>
            <w:vAlign w:val="center"/>
          </w:tcPr>
          <w:p w:rsidR="00685FFE" w:rsidRPr="00F15C5E" w:rsidRDefault="00F551D8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迴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</w:tr>
      <w:tr w:rsidR="00F147D3" w:rsidRPr="00F15C5E" w:rsidTr="00106A3C">
        <w:trPr>
          <w:trHeight w:val="555"/>
        </w:trPr>
        <w:tc>
          <w:tcPr>
            <w:tcW w:w="2183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F147D3" w:rsidRPr="00F15C5E" w:rsidRDefault="00C50DB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70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37" w:type="dxa"/>
            <w:gridSpan w:val="2"/>
            <w:vAlign w:val="center"/>
          </w:tcPr>
          <w:p w:rsidR="00F147D3" w:rsidRPr="00F15C5E" w:rsidRDefault="00F551D8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紀雅薰</w:t>
            </w:r>
          </w:p>
        </w:tc>
      </w:tr>
      <w:tr w:rsidR="00F147D3" w:rsidRPr="00F15C5E" w:rsidTr="00106A3C">
        <w:tc>
          <w:tcPr>
            <w:tcW w:w="2183" w:type="dxa"/>
            <w:gridSpan w:val="2"/>
            <w:vAlign w:val="center"/>
          </w:tcPr>
          <w:p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65" w:type="dxa"/>
            <w:gridSpan w:val="7"/>
            <w:vAlign w:val="center"/>
          </w:tcPr>
          <w:p w:rsidR="00F147D3" w:rsidRPr="00F15C5E" w:rsidRDefault="00A306F1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 w:rsidRPr="00732F4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　　　</w:t>
            </w:r>
            <w:r w:rsidRPr="00C50DB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50DB2" w:rsidRPr="00C50DB2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6B12A9" w:rsidRPr="00C50DB2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="00EE7CD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27271" w:rsidRPr="00C50DB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E7CDB">
              <w:rPr>
                <w:rFonts w:ascii="標楷體" w:eastAsia="標楷體" w:hAnsi="標楷體"/>
                <w:sz w:val="28"/>
                <w:szCs w:val="28"/>
              </w:rPr>
              <w:t>2</w:t>
            </w:r>
            <w:bookmarkStart w:id="0" w:name="_GoBack"/>
            <w:bookmarkEnd w:id="0"/>
            <w:r w:rsidRPr="00C50DB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61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6B12A9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6B12A9">
              <w:rPr>
                <w:rFonts w:ascii="標楷體" w:eastAsia="標楷體" w:hAnsi="標楷體" w:hint="eastAsia"/>
                <w:i/>
                <w:sz w:val="20"/>
                <w:szCs w:val="20"/>
              </w:rPr>
              <w:t>(請與分</w:t>
            </w:r>
            <w:r>
              <w:rPr>
                <w:rFonts w:ascii="標楷體" w:eastAsia="標楷體" w:hAnsi="標楷體" w:hint="eastAsia"/>
                <w:i/>
                <w:sz w:val="20"/>
                <w:szCs w:val="20"/>
              </w:rPr>
              <w:t>組教學一覽表一致</w:t>
            </w:r>
            <w:r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:rsidTr="00106A3C">
        <w:trPr>
          <w:trHeight w:val="150"/>
        </w:trPr>
        <w:tc>
          <w:tcPr>
            <w:tcW w:w="2183" w:type="dxa"/>
            <w:gridSpan w:val="2"/>
            <w:vMerge w:val="restart"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25" w:type="dxa"/>
            <w:gridSpan w:val="2"/>
            <w:vAlign w:val="center"/>
          </w:tcPr>
          <w:p w:rsidR="00685FFE" w:rsidRPr="00E300CA" w:rsidRDefault="00685FFE" w:rsidP="002E2AC6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300CA" w:rsidRDefault="0099155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85FFE" w:rsidRPr="00E300CA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47" w:type="dxa"/>
            <w:gridSpan w:val="2"/>
            <w:vAlign w:val="center"/>
          </w:tcPr>
          <w:p w:rsidR="00685FFE" w:rsidRPr="00E300CA" w:rsidRDefault="0099155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85FFE" w:rsidRPr="00E300CA">
              <w:rPr>
                <w:rFonts w:ascii="標楷體" w:eastAsia="標楷體" w:hAnsi="標楷體"/>
              </w:rPr>
              <w:t>A2.</w:t>
            </w:r>
            <w:r w:rsidR="00685FFE" w:rsidRPr="00E300CA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47" w:type="dxa"/>
            <w:vAlign w:val="center"/>
          </w:tcPr>
          <w:p w:rsidR="00685FFE" w:rsidRPr="00E300CA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/>
              </w:rPr>
              <w:t>□A3.</w:t>
            </w:r>
            <w:r w:rsidRPr="00E300CA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:rsidTr="00106A3C">
        <w:trPr>
          <w:trHeight w:val="150"/>
        </w:trPr>
        <w:tc>
          <w:tcPr>
            <w:tcW w:w="2183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685FFE" w:rsidRPr="00E300CA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300CA" w:rsidRDefault="008D7530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 w:hint="eastAsia"/>
              </w:rPr>
              <w:t>■</w:t>
            </w:r>
            <w:r w:rsidR="00685FFE" w:rsidRPr="00E300CA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47" w:type="dxa"/>
            <w:gridSpan w:val="2"/>
            <w:vAlign w:val="center"/>
          </w:tcPr>
          <w:p w:rsidR="00685FFE" w:rsidRPr="00E300CA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/>
              </w:rPr>
              <w:t>□B2.</w:t>
            </w:r>
            <w:r w:rsidRPr="00E300CA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47" w:type="dxa"/>
            <w:vAlign w:val="center"/>
          </w:tcPr>
          <w:p w:rsidR="00685FFE" w:rsidRPr="00E300CA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/>
              </w:rPr>
              <w:t>□B3.</w:t>
            </w:r>
            <w:r w:rsidRPr="00E300CA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:rsidTr="00106A3C">
        <w:trPr>
          <w:trHeight w:val="150"/>
        </w:trPr>
        <w:tc>
          <w:tcPr>
            <w:tcW w:w="2183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685FFE" w:rsidRPr="00E300CA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300CA" w:rsidRDefault="00E300CA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/>
              </w:rPr>
              <w:t>□</w:t>
            </w:r>
            <w:r w:rsidR="00685FFE" w:rsidRPr="00E300CA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47" w:type="dxa"/>
            <w:gridSpan w:val="2"/>
            <w:vAlign w:val="center"/>
          </w:tcPr>
          <w:p w:rsidR="00685FFE" w:rsidRPr="00E300CA" w:rsidRDefault="00E300CA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 w:hint="eastAsia"/>
              </w:rPr>
              <w:t>■</w:t>
            </w:r>
            <w:r w:rsidR="00685FFE" w:rsidRPr="00E300CA">
              <w:rPr>
                <w:rFonts w:ascii="標楷體" w:eastAsia="標楷體" w:hAnsi="標楷體"/>
              </w:rPr>
              <w:t>C2.</w:t>
            </w:r>
            <w:r w:rsidR="00685FFE" w:rsidRPr="00E300CA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47" w:type="dxa"/>
            <w:vAlign w:val="center"/>
          </w:tcPr>
          <w:p w:rsidR="00685FFE" w:rsidRPr="00E300CA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/>
              </w:rPr>
              <w:t>□C3.</w:t>
            </w:r>
            <w:r w:rsidRPr="00E300CA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:rsidTr="00106A3C">
        <w:trPr>
          <w:trHeight w:val="150"/>
        </w:trPr>
        <w:tc>
          <w:tcPr>
            <w:tcW w:w="2183" w:type="dxa"/>
            <w:gridSpan w:val="2"/>
            <w:vMerge w:val="restart"/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</w:tc>
        <w:tc>
          <w:tcPr>
            <w:tcW w:w="7365" w:type="dxa"/>
            <w:gridSpan w:val="7"/>
            <w:vAlign w:val="center"/>
          </w:tcPr>
          <w:p w:rsidR="00A306F1" w:rsidRPr="00E300CA" w:rsidRDefault="00443048" w:rsidP="00DD2B89">
            <w:pPr>
              <w:ind w:left="10" w:right="10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 w:hint="eastAsia"/>
              </w:rPr>
              <w:t>■</w:t>
            </w:r>
            <w:r w:rsidR="00A306F1" w:rsidRPr="00E300CA">
              <w:rPr>
                <w:rFonts w:ascii="標楷體" w:eastAsia="標楷體" w:hAnsi="標楷體" w:hint="eastAsia"/>
              </w:rPr>
              <w:t xml:space="preserve">人權教育 </w:t>
            </w:r>
            <w:r w:rsidRPr="00E300CA">
              <w:rPr>
                <w:rFonts w:ascii="標楷體" w:eastAsia="標楷體" w:hAnsi="標楷體"/>
              </w:rPr>
              <w:t>□</w:t>
            </w:r>
            <w:r w:rsidR="00A306F1" w:rsidRPr="00E300CA">
              <w:rPr>
                <w:rFonts w:ascii="標楷體" w:eastAsia="標楷體" w:hAnsi="標楷體" w:hint="eastAsia"/>
              </w:rPr>
              <w:t xml:space="preserve">環境教育 </w:t>
            </w:r>
            <w:r w:rsidR="00A306F1" w:rsidRPr="00E300CA">
              <w:rPr>
                <w:rFonts w:ascii="標楷體" w:eastAsia="標楷體" w:hAnsi="標楷體"/>
              </w:rPr>
              <w:t>□</w:t>
            </w:r>
            <w:r w:rsidR="00A306F1" w:rsidRPr="00E300CA">
              <w:rPr>
                <w:rFonts w:ascii="標楷體" w:eastAsia="標楷體" w:hAnsi="標楷體" w:hint="eastAsia"/>
              </w:rPr>
              <w:t xml:space="preserve">海洋教育 </w:t>
            </w:r>
            <w:r w:rsidR="00A306F1" w:rsidRPr="00E300CA">
              <w:rPr>
                <w:rFonts w:ascii="標楷體" w:eastAsia="標楷體" w:hAnsi="標楷體"/>
              </w:rPr>
              <w:t>□</w:t>
            </w:r>
            <w:r w:rsidR="00A306F1" w:rsidRPr="00E300CA">
              <w:rPr>
                <w:rFonts w:ascii="標楷體" w:eastAsia="標楷體" w:hAnsi="標楷體" w:hint="eastAsia"/>
              </w:rPr>
              <w:t xml:space="preserve">品德教育 </w:t>
            </w:r>
            <w:r w:rsidR="004F4892" w:rsidRPr="00E300CA">
              <w:rPr>
                <w:rFonts w:ascii="標楷體" w:eastAsia="標楷體" w:hAnsi="標楷體"/>
              </w:rPr>
              <w:t>□</w:t>
            </w:r>
            <w:r w:rsidR="00A306F1" w:rsidRPr="00E300CA">
              <w:rPr>
                <w:rFonts w:ascii="標楷體" w:eastAsia="標楷體" w:hAnsi="標楷體" w:hint="eastAsia"/>
              </w:rPr>
              <w:t>生命教育</w:t>
            </w:r>
          </w:p>
          <w:p w:rsidR="00A306F1" w:rsidRPr="00E300CA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 xml:space="preserve">法治教育 </w:t>
            </w: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 xml:space="preserve">科技教育 </w:t>
            </w: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 xml:space="preserve">資訊教育 </w:t>
            </w: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>能源教育</w:t>
            </w:r>
            <w:r w:rsidR="00E300CA" w:rsidRPr="00E300CA">
              <w:rPr>
                <w:rFonts w:ascii="標楷體" w:eastAsia="標楷體" w:hAnsi="標楷體" w:hint="eastAsia"/>
              </w:rPr>
              <w:t xml:space="preserve"> </w:t>
            </w:r>
            <w:r w:rsidR="00443048" w:rsidRPr="00E300CA">
              <w:rPr>
                <w:rFonts w:ascii="標楷體" w:eastAsia="標楷體" w:hAnsi="標楷體" w:hint="eastAsia"/>
              </w:rPr>
              <w:t>■</w:t>
            </w:r>
            <w:r w:rsidRPr="00E300CA">
              <w:rPr>
                <w:rFonts w:ascii="標楷體" w:eastAsia="標楷體" w:hAnsi="標楷體" w:hint="eastAsia"/>
              </w:rPr>
              <w:t>安全教育</w:t>
            </w:r>
          </w:p>
          <w:p w:rsidR="00A306F1" w:rsidRPr="00E300CA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 xml:space="preserve">防災教育 </w:t>
            </w: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 xml:space="preserve">家庭教育 </w:t>
            </w: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 xml:space="preserve">閱讀素養 </w:t>
            </w: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 xml:space="preserve">戶外教育 </w:t>
            </w:r>
            <w:r w:rsidRPr="00E300CA">
              <w:rPr>
                <w:rFonts w:ascii="標楷體" w:eastAsia="標楷體" w:hAnsi="標楷體"/>
              </w:rPr>
              <w:t>□</w:t>
            </w:r>
            <w:r w:rsidRPr="00E300CA">
              <w:rPr>
                <w:rFonts w:ascii="標楷體" w:eastAsia="標楷體" w:hAnsi="標楷體" w:hint="eastAsia"/>
              </w:rPr>
              <w:t>國際教育</w:t>
            </w:r>
          </w:p>
          <w:p w:rsidR="00A306F1" w:rsidRPr="00E300CA" w:rsidRDefault="004F4892" w:rsidP="00DD2B89">
            <w:pPr>
              <w:ind w:left="10" w:right="10"/>
              <w:rPr>
                <w:rFonts w:ascii="標楷體" w:eastAsia="標楷體" w:hAnsi="標楷體"/>
              </w:rPr>
            </w:pPr>
            <w:r w:rsidRPr="00E300CA">
              <w:rPr>
                <w:rFonts w:ascii="標楷體" w:eastAsia="標楷體" w:hAnsi="標楷體" w:hint="eastAsia"/>
              </w:rPr>
              <w:t>■</w:t>
            </w:r>
            <w:r w:rsidR="00A306F1" w:rsidRPr="00E300CA">
              <w:rPr>
                <w:rFonts w:ascii="標楷體" w:eastAsia="標楷體" w:hAnsi="標楷體" w:hint="eastAsia"/>
              </w:rPr>
              <w:t xml:space="preserve">生涯規劃教育 </w:t>
            </w:r>
            <w:r w:rsidR="00A306F1" w:rsidRPr="00E300CA">
              <w:rPr>
                <w:rFonts w:ascii="標楷體" w:eastAsia="標楷體" w:hAnsi="標楷體"/>
              </w:rPr>
              <w:t>□</w:t>
            </w:r>
            <w:r w:rsidR="00A306F1" w:rsidRPr="00E300CA">
              <w:rPr>
                <w:rFonts w:ascii="標楷體" w:eastAsia="標楷體" w:hAnsi="標楷體" w:hint="eastAsia"/>
              </w:rPr>
              <w:t xml:space="preserve">多元文化教育 </w:t>
            </w:r>
            <w:r w:rsidR="00A306F1" w:rsidRPr="00E300CA">
              <w:rPr>
                <w:rFonts w:ascii="標楷體" w:eastAsia="標楷體" w:hAnsi="標楷體"/>
              </w:rPr>
              <w:t>□</w:t>
            </w:r>
            <w:r w:rsidR="00A306F1" w:rsidRPr="00E300CA">
              <w:rPr>
                <w:rFonts w:ascii="標楷體" w:eastAsia="標楷體" w:hAnsi="標楷體" w:hint="eastAsia"/>
              </w:rPr>
              <w:t xml:space="preserve">原住民族教育 </w:t>
            </w:r>
            <w:r w:rsidR="00443048" w:rsidRPr="00E300CA">
              <w:rPr>
                <w:rFonts w:ascii="標楷體" w:eastAsia="標楷體" w:hAnsi="標楷體"/>
              </w:rPr>
              <w:t>□</w:t>
            </w:r>
            <w:r w:rsidR="00A306F1" w:rsidRPr="00E300CA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306F1" w:rsidRPr="00F15C5E" w:rsidTr="00106A3C">
        <w:trPr>
          <w:trHeight w:val="150"/>
        </w:trPr>
        <w:tc>
          <w:tcPr>
            <w:tcW w:w="21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5" w:type="dxa"/>
            <w:gridSpan w:val="7"/>
            <w:tcBorders>
              <w:bottom w:val="single" w:sz="4" w:space="0" w:color="auto"/>
            </w:tcBorders>
            <w:vAlign w:val="center"/>
          </w:tcPr>
          <w:p w:rsidR="00D32EB5" w:rsidRPr="00C50DB2" w:rsidRDefault="004F4892" w:rsidP="00DD2B89">
            <w:pPr>
              <w:ind w:left="10" w:right="10"/>
              <w:rPr>
                <w:rFonts w:ascii="標楷體" w:eastAsia="標楷體" w:hAnsi="標楷體"/>
              </w:rPr>
            </w:pPr>
            <w:r w:rsidRPr="00C50DB2">
              <w:rPr>
                <w:rFonts w:ascii="標楷體" w:eastAsia="標楷體" w:hAnsi="標楷體" w:hint="eastAsia"/>
              </w:rPr>
              <w:t>生涯規劃</w:t>
            </w:r>
            <w:r w:rsidR="001B30F3" w:rsidRPr="00C50DB2">
              <w:rPr>
                <w:rFonts w:ascii="標楷體" w:eastAsia="標楷體" w:hAnsi="標楷體" w:hint="eastAsia"/>
              </w:rPr>
              <w:t>教育:</w:t>
            </w:r>
            <w:r w:rsidRPr="00C50DB2">
              <w:rPr>
                <w:rFonts w:ascii="標楷體" w:eastAsia="標楷體" w:hAnsi="標楷體" w:hint="eastAsia"/>
              </w:rPr>
              <w:t xml:space="preserve"> </w:t>
            </w:r>
            <w:r w:rsidR="00C50DB2" w:rsidRPr="00C50DB2">
              <w:rPr>
                <w:rFonts w:ascii="標楷體" w:eastAsia="標楷體" w:hAnsi="標楷體"/>
              </w:rPr>
              <w:t>生涯決定 與 行動計畫</w:t>
            </w:r>
          </w:p>
          <w:p w:rsidR="001B30F3" w:rsidRPr="00C50DB2" w:rsidRDefault="00443048" w:rsidP="00443048">
            <w:pPr>
              <w:rPr>
                <w:rFonts w:ascii="標楷體" w:eastAsia="標楷體" w:hAnsi="標楷體"/>
              </w:rPr>
            </w:pPr>
            <w:r w:rsidRPr="00C50DB2">
              <w:rPr>
                <w:rFonts w:ascii="標楷體" w:eastAsia="標楷體" w:hAnsi="標楷體"/>
              </w:rPr>
              <w:t>人</w:t>
            </w:r>
            <w:r w:rsidRPr="00C50DB2">
              <w:rPr>
                <w:rFonts w:ascii="標楷體" w:eastAsia="標楷體" w:hAnsi="標楷體" w:hint="eastAsia"/>
              </w:rPr>
              <w:t>權</w:t>
            </w:r>
            <w:r w:rsidRPr="00C50DB2">
              <w:rPr>
                <w:rFonts w:ascii="標楷體" w:eastAsia="標楷體" w:hAnsi="標楷體"/>
              </w:rPr>
              <w:t>教育</w:t>
            </w:r>
            <w:r w:rsidRPr="00C50DB2">
              <w:rPr>
                <w:rFonts w:ascii="標楷體" w:eastAsia="標楷體" w:hAnsi="標楷體" w:hint="eastAsia"/>
              </w:rPr>
              <w:t>:</w:t>
            </w:r>
            <w:r w:rsidR="00C50DB2" w:rsidRPr="00C50DB2">
              <w:rPr>
                <w:rFonts w:ascii="標楷體" w:eastAsia="標楷體" w:hAnsi="標楷體"/>
              </w:rPr>
              <w:t xml:space="preserve"> 人權與 生活實踐  </w:t>
            </w:r>
          </w:p>
          <w:p w:rsidR="00443048" w:rsidRPr="00443048" w:rsidRDefault="00443048" w:rsidP="00443048">
            <w:pPr>
              <w:rPr>
                <w:rFonts w:ascii="標楷體" w:eastAsia="標楷體" w:hAnsi="標楷體"/>
                <w:color w:val="FF0000"/>
              </w:rPr>
            </w:pPr>
            <w:r w:rsidRPr="00C50DB2">
              <w:rPr>
                <w:rFonts w:ascii="標楷體" w:eastAsia="標楷體" w:hAnsi="標楷體" w:cs="Arial Unicode MS" w:hint="eastAsia"/>
                <w:snapToGrid w:val="0"/>
                <w:kern w:val="0"/>
              </w:rPr>
              <w:t>安全教育:</w:t>
            </w:r>
            <w:r w:rsidR="00C50DB2" w:rsidRPr="00C50DB2">
              <w:rPr>
                <w:rFonts w:ascii="標楷體" w:eastAsia="標楷體" w:hAnsi="標楷體"/>
              </w:rPr>
              <w:t xml:space="preserve"> 運動安全 </w:t>
            </w:r>
          </w:p>
        </w:tc>
      </w:tr>
      <w:tr w:rsidR="00A41B4A" w:rsidRPr="00F15C5E" w:rsidTr="00F873E7">
        <w:trPr>
          <w:trHeight w:val="2800"/>
        </w:trPr>
        <w:tc>
          <w:tcPr>
            <w:tcW w:w="21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41B4A" w:rsidRPr="00F15C5E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B4A" w:rsidRPr="00C50DB2" w:rsidRDefault="00A41B4A" w:rsidP="00A41B4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i/>
              </w:rPr>
            </w:pPr>
            <w:r w:rsidRPr="00C50DB2">
              <w:rPr>
                <w:rFonts w:ascii="標楷體" w:eastAsia="標楷體" w:hAnsi="標楷體" w:hint="eastAsia"/>
                <w:b/>
                <w:i/>
              </w:rPr>
              <w:t>調整後學習表現：</w:t>
            </w:r>
          </w:p>
          <w:p w:rsidR="00A41B4A" w:rsidRPr="00C50DB2" w:rsidRDefault="003A30C2" w:rsidP="009F0073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n-Ⅱ-1 理解一億以內數的</w:t>
            </w:r>
            <w:proofErr w:type="gramStart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位值結</w:t>
            </w:r>
            <w:proofErr w:type="gramEnd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 構，並據以作為各種運算與估算之 基礎。</w:t>
            </w:r>
          </w:p>
          <w:p w:rsidR="003A30C2" w:rsidRPr="00C50DB2" w:rsidRDefault="003A30C2" w:rsidP="009F0073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n-Ⅱ-2 熟練較大位數之加、減、乘 計算或估算，並能應用於日常解</w:t>
            </w: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題</w:t>
            </w:r>
          </w:p>
          <w:p w:rsidR="003A30C2" w:rsidRPr="00C50DB2" w:rsidRDefault="003A30C2" w:rsidP="003A30C2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n-Ⅱ-9</w:t>
            </w: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 w:rsidR="003B60FD"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</w:t>
            </w: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理解角度的常用單位與換算，培養量感能力，並能做計算和應用解題。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z w:val="20"/>
                <w:szCs w:val="20"/>
              </w:rPr>
              <w:t>n-Ⅱ-3-1 理解除法的意義，做</w:t>
            </w:r>
            <w:proofErr w:type="gramStart"/>
            <w:r w:rsidRPr="00C50DB2">
              <w:rPr>
                <w:rFonts w:ascii="標楷體" w:eastAsia="標楷體" w:hAnsi="標楷體"/>
                <w:sz w:val="20"/>
                <w:szCs w:val="20"/>
              </w:rPr>
              <w:t>計算與估</w:t>
            </w:r>
            <w:proofErr w:type="gramEnd"/>
            <w:r w:rsidRPr="00C50DB2">
              <w:rPr>
                <w:rFonts w:ascii="標楷體" w:eastAsia="標楷體" w:hAnsi="標楷體"/>
                <w:sz w:val="20"/>
                <w:szCs w:val="20"/>
              </w:rPr>
              <w:t xml:space="preserve"> 算。 </w:t>
            </w:r>
          </w:p>
          <w:p w:rsidR="003A30C2" w:rsidRPr="00C50DB2" w:rsidRDefault="003B60FD" w:rsidP="003B60F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z w:val="20"/>
                <w:szCs w:val="20"/>
              </w:rPr>
              <w:t>n-Ⅱ-3-2 應用除法計算與估算解決日常 生活問題。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s-Ⅱ-3透過平面圖形的構成要素，認識常見三角形、常見四邊形與圓。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</w:t>
            </w: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Ⅱ</w:t>
            </w: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-2 </w:t>
            </w: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認識平面圖形全等的意義。</w:t>
            </w:r>
          </w:p>
          <w:p w:rsidR="00474CD7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n-Ⅱ-6-1 理解同分母分數的加、減、整數 </w:t>
            </w:r>
            <w:proofErr w:type="gramStart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倍</w:t>
            </w:r>
            <w:proofErr w:type="gramEnd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的意義、計算與應用。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n-Ⅱ-6-2 認識等值分數的意義並應用於 認識簡單異分母分數之比較與加減的意 義。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r-Ⅱ-2 認識一維及二維之數量模 式，並能說明與簡單推理。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n-Ⅱ-4 解決四則估算之日常應用問題。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n-Ⅱ-5 在具體情境中，解決兩步驟 應用問題。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n-Ⅱ-7-1 理解小數的意義</w:t>
            </w:r>
            <w:proofErr w:type="gramStart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與位值結構</w:t>
            </w:r>
            <w:proofErr w:type="gramEnd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，並能做加、</w:t>
            </w:r>
            <w:proofErr w:type="gramStart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減直式</w:t>
            </w:r>
            <w:proofErr w:type="gramEnd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計算與應用。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n-Ⅱ-7-2 理解小數的意義</w:t>
            </w:r>
            <w:proofErr w:type="gramStart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與位值結構</w:t>
            </w:r>
            <w:proofErr w:type="gramEnd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，並 能做整數</w:t>
            </w:r>
            <w:proofErr w:type="gramStart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倍</w:t>
            </w:r>
            <w:proofErr w:type="gramEnd"/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的直式計算與應用。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z w:val="20"/>
                <w:szCs w:val="20"/>
              </w:rPr>
              <w:t>n-Ⅱ-8-3 能</w:t>
            </w:r>
            <w:proofErr w:type="gramStart"/>
            <w:r w:rsidRPr="00C50DB2">
              <w:rPr>
                <w:rFonts w:ascii="標楷體" w:eastAsia="標楷體" w:hAnsi="標楷體"/>
                <w:sz w:val="20"/>
                <w:szCs w:val="20"/>
              </w:rPr>
              <w:t>在數線標示</w:t>
            </w:r>
            <w:proofErr w:type="gramEnd"/>
            <w:r w:rsidRPr="00C50DB2">
              <w:rPr>
                <w:rFonts w:ascii="標楷體" w:eastAsia="標楷體" w:hAnsi="標楷體"/>
                <w:sz w:val="20"/>
                <w:szCs w:val="20"/>
              </w:rPr>
              <w:t>小數並做比較與加減。</w:t>
            </w:r>
          </w:p>
          <w:p w:rsidR="003B60FD" w:rsidRPr="00C50DB2" w:rsidRDefault="003B60FD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n-Ⅱ-9</w:t>
            </w: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2理解長度的常用單位與換算，培養量感能力，並能做計算和應用解題。</w:t>
            </w:r>
          </w:p>
          <w:p w:rsidR="003B60FD" w:rsidRPr="00C50DB2" w:rsidRDefault="00474CD7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d-Ⅱ-1 報讀與製作一維表格、二維 表格與長條圖，報讀折線圖，並據 以做簡單推論。</w:t>
            </w:r>
          </w:p>
          <w:p w:rsidR="00474CD7" w:rsidRPr="00C50DB2" w:rsidRDefault="00474CD7" w:rsidP="00474CD7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n-Ⅱ-9</w:t>
            </w: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</w:t>
            </w:r>
            <w:r w:rsidRPr="00C50DB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理解長度和面積的常用單位與換算，培養量感能力，並能做計算和應用解題。</w:t>
            </w:r>
          </w:p>
          <w:p w:rsidR="00474CD7" w:rsidRPr="00C50DB2" w:rsidRDefault="00474CD7" w:rsidP="00474CD7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s-Ⅱ-1 理解正方形和長方形的面 積與周長公式與應用。</w:t>
            </w:r>
          </w:p>
          <w:p w:rsidR="00474CD7" w:rsidRPr="00C50DB2" w:rsidRDefault="00474CD7" w:rsidP="003B60FD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n-Ⅱ-10-1 理解時間的加減運算。 </w:t>
            </w:r>
          </w:p>
          <w:p w:rsidR="0098071A" w:rsidRDefault="00474CD7" w:rsidP="0098071A">
            <w:pPr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50DB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n-Ⅱ-10-2 將時間的加減運算應用於日常 的時間加減問題。</w:t>
            </w:r>
          </w:p>
          <w:p w:rsidR="0098071A" w:rsidRPr="00737F18" w:rsidRDefault="0098071A" w:rsidP="0098071A">
            <w:pPr>
              <w:spacing w:after="120" w:line="320" w:lineRule="exact"/>
              <w:rPr>
                <w:rFonts w:ascii="標楷體" w:eastAsia="標楷體" w:hAnsi="標楷體"/>
                <w:b/>
              </w:rPr>
            </w:pPr>
            <w:r w:rsidRPr="00737F18">
              <w:rPr>
                <w:rFonts w:ascii="標楷體" w:eastAsia="標楷體" w:hAnsi="標楷體" w:hint="eastAsia"/>
                <w:b/>
              </w:rPr>
              <w:t>特殊需求領域學習表現：</w:t>
            </w:r>
          </w:p>
          <w:p w:rsidR="0098071A" w:rsidRPr="00543A8D" w:rsidRDefault="0098071A" w:rsidP="0098071A">
            <w:pPr>
              <w:spacing w:before="120" w:after="120"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3A8D">
              <w:rPr>
                <w:rFonts w:ascii="標楷體" w:eastAsia="標楷體" w:hAnsi="標楷體" w:hint="eastAsia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/>
                <w:color w:val="000000" w:themeColor="text1"/>
              </w:rPr>
              <w:t xml:space="preserve"> 1-II-1 </w:t>
            </w:r>
            <w:r w:rsidRPr="00543A8D">
              <w:rPr>
                <w:rFonts w:ascii="標楷體" w:eastAsia="標楷體" w:hAnsi="標楷體" w:hint="eastAsia"/>
                <w:color w:val="000000" w:themeColor="text1"/>
              </w:rPr>
              <w:t>嘗試因應與處理基本的情緒及壓力。</w:t>
            </w:r>
            <w:r w:rsidRPr="00543A8D">
              <w:rPr>
                <w:rFonts w:ascii="標楷體" w:eastAsia="標楷體" w:hAnsi="標楷體"/>
                <w:b/>
                <w:color w:val="000000" w:themeColor="text1"/>
              </w:rPr>
              <w:cr/>
            </w:r>
            <w:proofErr w:type="gramStart"/>
            <w:r w:rsidRPr="00543A8D">
              <w:rPr>
                <w:rFonts w:ascii="標楷體" w:eastAsia="標楷體" w:hAnsi="標楷體" w:hint="eastAsia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 w:hint="eastAsia"/>
                <w:color w:val="000000" w:themeColor="text1"/>
              </w:rPr>
              <w:t>2-II-2 主動引起話題，並禮貌地表達和傾聽他人的意見。</w:t>
            </w:r>
          </w:p>
          <w:p w:rsidR="0098071A" w:rsidRPr="00543A8D" w:rsidRDefault="0098071A" w:rsidP="0098071A">
            <w:pPr>
              <w:spacing w:before="120" w:after="120"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3A8D">
              <w:rPr>
                <w:rFonts w:ascii="標楷體" w:eastAsia="標楷體" w:hAnsi="標楷體" w:hint="eastAsia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 w:hint="eastAsia"/>
                <w:color w:val="000000" w:themeColor="text1"/>
              </w:rPr>
              <w:t>2-II-3 遵守團體規範，並依情境回應他人的邀請或主動加入團體</w:t>
            </w:r>
          </w:p>
          <w:p w:rsidR="0098071A" w:rsidRPr="00543A8D" w:rsidRDefault="0098071A" w:rsidP="0098071A">
            <w:pPr>
              <w:spacing w:before="120" w:after="120"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3A8D">
              <w:rPr>
                <w:rFonts w:ascii="標楷體" w:eastAsia="標楷體" w:hAnsi="標楷體" w:hint="eastAsia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 w:hint="eastAsia"/>
                <w:color w:val="000000" w:themeColor="text1"/>
              </w:rPr>
              <w:t>3-II-1 在課堂或小組討論中適當表達與回應意見。</w:t>
            </w:r>
          </w:p>
          <w:p w:rsidR="0098071A" w:rsidRPr="00C50DB2" w:rsidRDefault="0098071A" w:rsidP="0098071A">
            <w:pPr>
              <w:spacing w:before="120" w:after="120" w:line="32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proofErr w:type="gramStart"/>
            <w:r w:rsidRPr="00543A8D">
              <w:rPr>
                <w:rFonts w:ascii="標楷體" w:eastAsia="標楷體" w:hAnsi="標楷體" w:hint="eastAsia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 w:hint="eastAsia"/>
                <w:color w:val="000000" w:themeColor="text1"/>
              </w:rPr>
              <w:t>3-II-7 在家庭、社區或部落情境時，主動向人問候或表達感謝</w:t>
            </w:r>
          </w:p>
        </w:tc>
      </w:tr>
      <w:tr w:rsidR="00A41B4A" w:rsidRPr="00F15C5E" w:rsidTr="00644721">
        <w:trPr>
          <w:trHeight w:val="320"/>
        </w:trPr>
        <w:tc>
          <w:tcPr>
            <w:tcW w:w="2183" w:type="dxa"/>
            <w:gridSpan w:val="2"/>
            <w:vMerge/>
            <w:vAlign w:val="center"/>
          </w:tcPr>
          <w:p w:rsidR="00A41B4A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B4A" w:rsidRPr="0056120D" w:rsidRDefault="00A41B4A" w:rsidP="00A41B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i/>
                <w:color w:val="000000"/>
              </w:rPr>
            </w:pPr>
            <w:r w:rsidRPr="0056120D">
              <w:rPr>
                <w:rFonts w:ascii="標楷體" w:eastAsia="標楷體" w:hAnsi="標楷體" w:hint="eastAsia"/>
                <w:b/>
                <w:i/>
                <w:color w:val="000000"/>
              </w:rPr>
              <w:t>調整後學習內容：</w:t>
            </w:r>
          </w:p>
          <w:p w:rsidR="00A41B4A" w:rsidRPr="00443048" w:rsidRDefault="007D4340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N-4-1 一億以內的數：</w:t>
            </w:r>
            <w:proofErr w:type="gramStart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位值單位</w:t>
            </w:r>
            <w:proofErr w:type="gramEnd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「萬」、 「十萬」、「</w:t>
            </w:r>
            <w:proofErr w:type="gramStart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百萬」</w:t>
            </w:r>
            <w:proofErr w:type="gramEnd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、「千萬」。建立應用大數時之計算習慣，如「30 萬 1200」與「21 萬 300」的加減法。</w:t>
            </w:r>
          </w:p>
          <w:p w:rsidR="007D4340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N-4-2 較大位數之乘除計算：處理乘 數與除數為多位數之乘除直式計算。 教師</w:t>
            </w:r>
            <w:proofErr w:type="gramStart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用位值的</w:t>
            </w:r>
            <w:proofErr w:type="gramEnd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概念說明直式計算的合理性。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 xml:space="preserve">N-4-10 角度：「度」（同 S-4-1）。 量角器的操作。實測、估測與計算。 以角的合成認識 180 度到 360 度之 </w:t>
            </w:r>
            <w:proofErr w:type="gramStart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間的角度</w:t>
            </w:r>
            <w:proofErr w:type="gramEnd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。「平角」、「周角」。指定角度作圖。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N-4-2 較大位數之乘除計算：處理乘 數與除數為多位數之乘除直式計算。 教師</w:t>
            </w:r>
            <w:proofErr w:type="gramStart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用位值的</w:t>
            </w:r>
            <w:proofErr w:type="gramEnd"/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概念說明直式計算的 合理性。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S-4-7 三角形：以邊與角的特徵認識 特殊三角形並能作圖。如正三角形、 等腰三角形、直角三角形、銳角三角 形、鈍角三角形。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</w:pPr>
            <w:r w:rsidRPr="00443048">
              <w:rPr>
                <w:rFonts w:ascii="標楷體" w:eastAsia="標楷體" w:hAnsi="標楷體" w:hint="eastAsia"/>
                <w:i/>
                <w:color w:val="000000"/>
                <w:sz w:val="20"/>
                <w:szCs w:val="20"/>
              </w:rPr>
              <w:t>S-4-6平面圖形的全等：以具體操作為主。形狀大小一樣的兩圖形全等。能用平移、旋轉、翻轉做全等疊合。全等圖形之對應角相等、對應邊相等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N-4-5-1 假分數和帶分數之變換。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N-4-5-2 同分母分數的比較大小。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N-4-5-3 同分母分數的加、減計算。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N-4-5-4 同分母分數的整數</w:t>
            </w:r>
            <w:proofErr w:type="gramStart"/>
            <w:r w:rsidRPr="00443048">
              <w:rPr>
                <w:rFonts w:ascii="標楷體" w:eastAsia="標楷體" w:hAnsi="標楷體"/>
                <w:sz w:val="20"/>
                <w:szCs w:val="20"/>
              </w:rPr>
              <w:t>倍</w:t>
            </w:r>
            <w:proofErr w:type="gramEnd"/>
            <w:r w:rsidRPr="00443048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R-4-4 數量模式與推理（Ⅱ）：以操作 活動為主。二維變化模式之觀察與推 理，如二維數字圖之推理。奇數與偶 數，及其加、減、乘模式。</w:t>
            </w:r>
          </w:p>
          <w:p w:rsidR="006322D2" w:rsidRPr="00443048" w:rsidRDefault="006322D2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N-4-3解題：兩步驟應用問題（乘除，連除）。</w:t>
            </w:r>
            <w:proofErr w:type="gramStart"/>
            <w:r w:rsidRPr="004430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乘與除</w:t>
            </w:r>
            <w:proofErr w:type="gramEnd"/>
            <w:r w:rsidRPr="004430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、連除之應用解題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R-4-1-1 四則混合計算的約定(由左 往右)。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R-4-1-2 四則混合計算的約定(先乘 除後加減)。</w:t>
            </w:r>
          </w:p>
          <w:p w:rsidR="006322D2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 xml:space="preserve">R-4-1-3 四則混合計算的約定(括號 </w:t>
            </w:r>
            <w:proofErr w:type="gramStart"/>
            <w:r w:rsidRPr="00443048">
              <w:rPr>
                <w:rFonts w:ascii="標楷體" w:eastAsia="標楷體" w:hAnsi="標楷體"/>
                <w:sz w:val="20"/>
                <w:szCs w:val="20"/>
              </w:rPr>
              <w:t>先算</w:t>
            </w:r>
            <w:proofErr w:type="gramEnd"/>
            <w:r w:rsidRPr="00443048">
              <w:rPr>
                <w:rFonts w:ascii="標楷體" w:eastAsia="標楷體" w:hAnsi="標楷體"/>
                <w:sz w:val="20"/>
                <w:szCs w:val="20"/>
              </w:rPr>
              <w:t>)。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R-4-1-4 用逐次減項計算四則混合 計算。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R-4-2-1 加減混合計算。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R-4-2-2 乘除混合計算。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R-4-2-3 在四則混合計算中運用數 的運算性質。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N-4-7-1 二位小數：</w:t>
            </w:r>
            <w:proofErr w:type="gramStart"/>
            <w:r w:rsidRPr="00443048">
              <w:rPr>
                <w:rFonts w:ascii="標楷體" w:eastAsia="標楷體" w:hAnsi="標楷體"/>
                <w:sz w:val="20"/>
                <w:szCs w:val="20"/>
              </w:rPr>
              <w:t>位值單位</w:t>
            </w:r>
            <w:proofErr w:type="gramEnd"/>
            <w:r w:rsidRPr="00443048">
              <w:rPr>
                <w:rFonts w:ascii="標楷體" w:eastAsia="標楷體" w:hAnsi="標楷體"/>
                <w:sz w:val="20"/>
                <w:szCs w:val="20"/>
              </w:rPr>
              <w:t>「百分 位」</w:t>
            </w:r>
            <w:proofErr w:type="gramStart"/>
            <w:r w:rsidRPr="00443048">
              <w:rPr>
                <w:rFonts w:ascii="標楷體" w:eastAsia="標楷體" w:hAnsi="標楷體"/>
                <w:sz w:val="20"/>
                <w:szCs w:val="20"/>
              </w:rPr>
              <w:t>與位值單位</w:t>
            </w:r>
            <w:proofErr w:type="gramEnd"/>
            <w:r w:rsidRPr="00443048">
              <w:rPr>
                <w:rFonts w:ascii="標楷體" w:eastAsia="標楷體" w:hAnsi="標楷體"/>
                <w:sz w:val="20"/>
                <w:szCs w:val="20"/>
              </w:rPr>
              <w:t>換算。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N-4-7-2 二位小數：比較、計算與解 題。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N-4-7-3 用直式計算二位小數的加 減法。</w:t>
            </w:r>
          </w:p>
          <w:p w:rsidR="00443048" w:rsidRP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3048">
              <w:rPr>
                <w:rFonts w:ascii="標楷體" w:eastAsia="標楷體" w:hAnsi="標楷體"/>
                <w:sz w:val="20"/>
                <w:szCs w:val="20"/>
              </w:rPr>
              <w:t>N-4-7-4 用直式計算二位小數的整 數倍。</w:t>
            </w:r>
          </w:p>
          <w:p w:rsidR="00443048" w:rsidRDefault="00443048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30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N-4-9長度：「公里」。生活實例之應用。含其他長度單位的換算與計算</w:t>
            </w:r>
          </w:p>
          <w:p w:rsidR="00675943" w:rsidRPr="00675943" w:rsidRDefault="00675943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文鼎標準宋體a."/>
                <w:color w:val="000000"/>
                <w:sz w:val="20"/>
                <w:szCs w:val="20"/>
              </w:rPr>
            </w:pPr>
            <w:r w:rsidRPr="00675943">
              <w:rPr>
                <w:rFonts w:ascii="標楷體" w:eastAsia="標楷體" w:hAnsi="標楷體"/>
                <w:color w:val="000000"/>
                <w:sz w:val="20"/>
                <w:szCs w:val="20"/>
              </w:rPr>
              <w:t>D-4-1</w:t>
            </w:r>
            <w:proofErr w:type="gramStart"/>
            <w:r w:rsidRPr="00675943">
              <w:rPr>
                <w:rFonts w:ascii="標楷體" w:eastAsia="標楷體" w:hAnsi="標楷體" w:cs="文鼎標準宋體a." w:hint="eastAsia"/>
                <w:color w:val="000000"/>
                <w:sz w:val="20"/>
                <w:szCs w:val="20"/>
              </w:rPr>
              <w:t>報讀長條</w:t>
            </w:r>
            <w:proofErr w:type="gramEnd"/>
            <w:r w:rsidRPr="00675943">
              <w:rPr>
                <w:rFonts w:ascii="標楷體" w:eastAsia="標楷體" w:hAnsi="標楷體" w:cs="文鼎標準宋體a." w:hint="eastAsia"/>
                <w:color w:val="000000"/>
                <w:sz w:val="20"/>
                <w:szCs w:val="20"/>
              </w:rPr>
              <w:t>圖與折線圖以及製作長條圖：報讀與說明生活中的長條圖與折線圖</w:t>
            </w:r>
          </w:p>
          <w:p w:rsidR="00675943" w:rsidRPr="00675943" w:rsidRDefault="00675943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75943">
              <w:rPr>
                <w:rFonts w:ascii="標楷體" w:eastAsia="標楷體" w:hAnsi="標楷體"/>
                <w:sz w:val="20"/>
                <w:szCs w:val="20"/>
              </w:rPr>
              <w:t>N-4-4 解題：對大數取概數。具體生 活情境。四捨五入法、無條件進入、 無條件捨去。含運用概數做估算。近 似符號「</w:t>
            </w:r>
            <w:r w:rsidRPr="00675943">
              <w:rPr>
                <w:rFonts w:eastAsia="標楷體"/>
                <w:sz w:val="20"/>
                <w:szCs w:val="20"/>
              </w:rPr>
              <w:t>≈</w:t>
            </w:r>
            <w:r w:rsidRPr="00675943">
              <w:rPr>
                <w:rFonts w:ascii="標楷體" w:eastAsia="標楷體" w:hAnsi="標楷體"/>
                <w:sz w:val="20"/>
                <w:szCs w:val="20"/>
              </w:rPr>
              <w:t>」的使用。</w:t>
            </w:r>
          </w:p>
          <w:p w:rsidR="00675943" w:rsidRPr="00675943" w:rsidRDefault="00675943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75943">
              <w:rPr>
                <w:rFonts w:ascii="標楷體" w:eastAsia="標楷體" w:hAnsi="標楷體"/>
                <w:sz w:val="20"/>
                <w:szCs w:val="20"/>
              </w:rPr>
              <w:t>N-4-11 面積：「平方公尺」。實測、 量感、估測與計算。</w:t>
            </w:r>
          </w:p>
          <w:p w:rsidR="00675943" w:rsidRPr="00675943" w:rsidRDefault="00675943" w:rsidP="0067594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759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S-4-3正方形與長方形的面積與周長：理解邊長與周長或面積的關係，並能理解其公式與應用。簡單複合圖形。</w:t>
            </w:r>
          </w:p>
          <w:p w:rsidR="00675943" w:rsidRPr="00675943" w:rsidRDefault="00675943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75943">
              <w:rPr>
                <w:rFonts w:ascii="標楷體" w:eastAsia="標楷體" w:hAnsi="標楷體"/>
                <w:sz w:val="20"/>
                <w:szCs w:val="20"/>
              </w:rPr>
              <w:t>N-4-13-1 日常生活的時間加減問題。</w:t>
            </w:r>
          </w:p>
          <w:p w:rsidR="00675943" w:rsidRPr="00675943" w:rsidRDefault="00675943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75943">
              <w:rPr>
                <w:rFonts w:ascii="標楷體" w:eastAsia="標楷體" w:hAnsi="標楷體"/>
                <w:sz w:val="20"/>
                <w:szCs w:val="20"/>
              </w:rPr>
              <w:t xml:space="preserve">N-4-13-2 日常生活的跨時、24 小時制 </w:t>
            </w:r>
          </w:p>
          <w:p w:rsidR="00675943" w:rsidRDefault="00675943" w:rsidP="009F007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75943">
              <w:rPr>
                <w:rFonts w:ascii="標楷體" w:eastAsia="標楷體" w:hAnsi="標楷體"/>
                <w:sz w:val="20"/>
                <w:szCs w:val="20"/>
              </w:rPr>
              <w:t>N-4-13-3 日常生活的時間單位換算。</w:t>
            </w:r>
          </w:p>
          <w:p w:rsidR="0098071A" w:rsidRPr="00737F18" w:rsidRDefault="0098071A" w:rsidP="0098071A">
            <w:pPr>
              <w:spacing w:before="120" w:after="120" w:line="320" w:lineRule="exact"/>
              <w:rPr>
                <w:rFonts w:ascii="標楷體" w:eastAsia="標楷體" w:hAnsi="標楷體"/>
                <w:b/>
              </w:rPr>
            </w:pPr>
            <w:r w:rsidRPr="00737F18">
              <w:rPr>
                <w:rFonts w:ascii="標楷體" w:eastAsia="標楷體" w:hAnsi="標楷體" w:hint="eastAsia"/>
                <w:b/>
              </w:rPr>
              <w:t>特殊需求領域學習內容：</w:t>
            </w:r>
          </w:p>
          <w:p w:rsidR="0098071A" w:rsidRPr="00543A8D" w:rsidRDefault="0098071A" w:rsidP="0098071A">
            <w:pPr>
              <w:spacing w:before="120" w:after="120"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3A8D">
              <w:rPr>
                <w:rFonts w:ascii="標楷體" w:eastAsia="標楷體" w:hAnsi="標楷體" w:hint="eastAsia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 w:hint="eastAsia"/>
                <w:color w:val="000000" w:themeColor="text1"/>
              </w:rPr>
              <w:t>A-Ⅱ-3 自我接納與激勵。</w:t>
            </w:r>
          </w:p>
          <w:p w:rsidR="0098071A" w:rsidRPr="00543A8D" w:rsidRDefault="0098071A" w:rsidP="0098071A">
            <w:pPr>
              <w:spacing w:before="120" w:after="120"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3A8D">
              <w:rPr>
                <w:rFonts w:ascii="標楷體" w:eastAsia="標楷體" w:hAnsi="標楷體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/>
                <w:color w:val="000000" w:themeColor="text1"/>
              </w:rPr>
              <w:t xml:space="preserve">B-Ⅱ-2 表達與傾聽的時機。 </w:t>
            </w:r>
          </w:p>
          <w:p w:rsidR="0098071A" w:rsidRPr="00543A8D" w:rsidRDefault="0098071A" w:rsidP="0098071A">
            <w:pPr>
              <w:spacing w:before="120" w:after="120"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3A8D">
              <w:rPr>
                <w:rFonts w:ascii="標楷體" w:eastAsia="標楷體" w:hAnsi="標楷體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/>
                <w:color w:val="000000" w:themeColor="text1"/>
              </w:rPr>
              <w:t>B-Ⅱ-3 團體的基本規範</w:t>
            </w:r>
          </w:p>
          <w:p w:rsidR="0098071A" w:rsidRPr="00675943" w:rsidRDefault="0098071A" w:rsidP="0098071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hint="eastAsia"/>
                <w:i/>
                <w:color w:val="000000"/>
              </w:rPr>
            </w:pPr>
            <w:proofErr w:type="gramStart"/>
            <w:r w:rsidRPr="00543A8D">
              <w:rPr>
                <w:rFonts w:ascii="標楷體" w:eastAsia="標楷體" w:hAnsi="標楷體" w:hint="eastAsia"/>
                <w:color w:val="000000" w:themeColor="text1"/>
              </w:rPr>
              <w:t>特社</w:t>
            </w:r>
            <w:proofErr w:type="gramEnd"/>
            <w:r w:rsidRPr="00543A8D">
              <w:rPr>
                <w:rFonts w:ascii="標楷體" w:eastAsia="標楷體" w:hAnsi="標楷體" w:hint="eastAsia"/>
                <w:color w:val="000000" w:themeColor="text1"/>
              </w:rPr>
              <w:t>C-Ⅱ-1 學習成員之間的關懷與表達。</w:t>
            </w:r>
          </w:p>
        </w:tc>
      </w:tr>
      <w:tr w:rsidR="0098071A" w:rsidRPr="00F15C5E" w:rsidTr="0098071A">
        <w:trPr>
          <w:trHeight w:val="6617"/>
        </w:trPr>
        <w:tc>
          <w:tcPr>
            <w:tcW w:w="21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8071A" w:rsidRPr="00F15C5E" w:rsidRDefault="0098071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</w:tcBorders>
            <w:vAlign w:val="center"/>
          </w:tcPr>
          <w:p w:rsidR="0098071A" w:rsidRPr="000D7532" w:rsidRDefault="0098071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D7532">
              <w:rPr>
                <w:rFonts w:ascii="標楷體" w:eastAsia="標楷體" w:hAnsi="標楷體" w:hint="eastAsia"/>
                <w:b/>
                <w:color w:val="000000" w:themeColor="text1"/>
              </w:rPr>
              <w:t>轉化學習表現及學習內容後之課程學習目標：</w:t>
            </w:r>
          </w:p>
          <w:p w:rsidR="0098071A" w:rsidRPr="00405F0F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405F0F">
              <w:rPr>
                <w:rFonts w:ascii="標楷體" w:eastAsia="標楷體" w:hAnsi="標楷體" w:hint="eastAsia"/>
                <w:color w:val="000000"/>
              </w:rPr>
              <w:t>能做一億以內各數的說、讀、聽、寫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能做四位數內的乘法計算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會使用量角器量及畫角度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能做四位數內的除法計算</w:t>
            </w:r>
          </w:p>
          <w:p w:rsidR="0098071A" w:rsidRPr="00F43AB8" w:rsidRDefault="0098071A" w:rsidP="00F43AB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F43AB8">
              <w:rPr>
                <w:rFonts w:ascii="標楷體" w:eastAsia="標楷體" w:hAnsi="標楷體" w:hint="eastAsia"/>
              </w:rPr>
              <w:t>辨認正三角形、等腰三角形、直角三角形、銳角三角形、鈍角三角形</w:t>
            </w:r>
            <w:proofErr w:type="gramStart"/>
            <w:r w:rsidRPr="00F43AB8">
              <w:rPr>
                <w:rFonts w:ascii="標楷體" w:eastAsia="標楷體" w:hAnsi="標楷體" w:hint="eastAsia"/>
              </w:rPr>
              <w:t>和等腰直角三角形</w:t>
            </w:r>
            <w:proofErr w:type="gramEnd"/>
            <w:r w:rsidRPr="00F43AB8">
              <w:rPr>
                <w:rFonts w:ascii="標楷體" w:eastAsia="標楷體" w:hAnsi="標楷體" w:hint="eastAsia"/>
              </w:rPr>
              <w:t>。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A35645">
              <w:rPr>
                <w:rFonts w:ascii="標楷體" w:eastAsia="標楷體" w:hAnsi="標楷體" w:hint="eastAsia"/>
              </w:rPr>
              <w:t>認識真分數、假分數與帶分數</w:t>
            </w:r>
            <w:r>
              <w:rPr>
                <w:rFonts w:ascii="標楷體" w:eastAsia="標楷體" w:hAnsi="標楷體" w:hint="eastAsia"/>
              </w:rPr>
              <w:t>並做真假分數互換</w:t>
            </w:r>
          </w:p>
          <w:p w:rsidR="0098071A" w:rsidRPr="00604611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04611">
              <w:rPr>
                <w:rFonts w:ascii="標楷體" w:eastAsia="標楷體" w:hAnsi="標楷體" w:hint="eastAsia"/>
                <w:color w:val="000000"/>
              </w:rPr>
              <w:t>能做二維變化模式之觀察與推理，如二維數字圖之推理，奇數與偶數推理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能認識整數四則運算的規則並運用規則做計算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能做二位小數的大小比較及加減計算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能認識長度並做長度的計算</w:t>
            </w:r>
          </w:p>
          <w:p w:rsidR="0098071A" w:rsidRDefault="0098071A" w:rsidP="00937E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能報讀生活中的統計圖表</w:t>
            </w:r>
          </w:p>
          <w:p w:rsidR="0098071A" w:rsidRDefault="0098071A" w:rsidP="00E232D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能做分數的加減和整數</w:t>
            </w:r>
            <w:proofErr w:type="gramStart"/>
            <w:r>
              <w:rPr>
                <w:rFonts w:ascii="標楷體" w:eastAsia="標楷體" w:hAnsi="標楷體" w:hint="eastAsia"/>
              </w:rPr>
              <w:t>倍</w:t>
            </w:r>
            <w:proofErr w:type="gramEnd"/>
            <w:r>
              <w:rPr>
                <w:rFonts w:ascii="標楷體" w:eastAsia="標楷體" w:hAnsi="標楷體" w:hint="eastAsia"/>
              </w:rPr>
              <w:t>的計算</w:t>
            </w:r>
          </w:p>
          <w:p w:rsidR="0098071A" w:rsidRDefault="0098071A" w:rsidP="00E232D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能應用無條件進入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無條件捨去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四捨五入法取概數</w:t>
            </w:r>
            <w:proofErr w:type="gramEnd"/>
          </w:p>
          <w:p w:rsidR="0098071A" w:rsidRDefault="0098071A" w:rsidP="00E232D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能認識四邊形</w:t>
            </w:r>
          </w:p>
          <w:p w:rsidR="0098071A" w:rsidRDefault="0098071A" w:rsidP="00E232D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能做長方形與正方形的周長及面積計算</w:t>
            </w:r>
          </w:p>
          <w:p w:rsidR="0098071A" w:rsidRDefault="0098071A" w:rsidP="00E232D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</w:t>
            </w:r>
            <w:r w:rsidRPr="00555702">
              <w:rPr>
                <w:rFonts w:ascii="標楷體" w:eastAsia="標楷體" w:hAnsi="標楷體" w:hint="eastAsia"/>
              </w:rPr>
              <w:t>簡單分數與小數的互換</w:t>
            </w:r>
          </w:p>
          <w:p w:rsidR="0098071A" w:rsidRDefault="0098071A" w:rsidP="00E232D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能做時間的加減計算問題</w:t>
            </w:r>
          </w:p>
          <w:p w:rsidR="0098071A" w:rsidRDefault="0098071A" w:rsidP="00E232D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能計算物體的體積</w:t>
            </w:r>
          </w:p>
          <w:p w:rsidR="0098071A" w:rsidRPr="00E232DA" w:rsidRDefault="0098071A" w:rsidP="0098071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98071A" w:rsidRPr="00F15C5E" w:rsidTr="0098071A">
        <w:trPr>
          <w:trHeight w:val="574"/>
        </w:trPr>
        <w:tc>
          <w:tcPr>
            <w:tcW w:w="2183" w:type="dxa"/>
            <w:gridSpan w:val="2"/>
            <w:vMerge/>
            <w:vAlign w:val="center"/>
          </w:tcPr>
          <w:p w:rsidR="0098071A" w:rsidRPr="00F15C5E" w:rsidRDefault="0098071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7365" w:type="dxa"/>
            <w:gridSpan w:val="7"/>
            <w:tcBorders>
              <w:top w:val="single" w:sz="4" w:space="0" w:color="auto"/>
            </w:tcBorders>
            <w:vAlign w:val="center"/>
          </w:tcPr>
          <w:p w:rsidR="0098071A" w:rsidRDefault="0098071A" w:rsidP="0098071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37F18">
              <w:rPr>
                <w:rFonts w:ascii="標楷體" w:eastAsia="標楷體" w:hAnsi="標楷體" w:hint="eastAsia"/>
                <w:b/>
                <w:sz w:val="22"/>
                <w:szCs w:val="22"/>
              </w:rPr>
              <w:t>特殊需求領域課程學習目標</w:t>
            </w:r>
          </w:p>
          <w:p w:rsidR="0098071A" w:rsidRPr="00543A8D" w:rsidRDefault="0098071A" w:rsidP="0098071A">
            <w:pPr>
              <w:pStyle w:val="a7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</w:rPr>
            </w:pPr>
            <w:r w:rsidRPr="00543A8D">
              <w:rPr>
                <w:rFonts w:ascii="標楷體" w:eastAsia="標楷體" w:hAnsi="標楷體" w:hint="eastAsia"/>
              </w:rPr>
              <w:t>對於較不擅長的事情</w:t>
            </w:r>
            <w:r>
              <w:rPr>
                <w:rFonts w:ascii="標楷體" w:eastAsia="標楷體" w:hAnsi="標楷體" w:hint="eastAsia"/>
              </w:rPr>
              <w:t>或錯誤的地方</w:t>
            </w:r>
            <w:r w:rsidRPr="00543A8D">
              <w:rPr>
                <w:rFonts w:ascii="標楷體" w:eastAsia="標楷體" w:hAnsi="標楷體" w:hint="eastAsia"/>
              </w:rPr>
              <w:t>能夠接受指導</w:t>
            </w:r>
          </w:p>
          <w:p w:rsidR="0098071A" w:rsidRPr="00543A8D" w:rsidRDefault="0098071A" w:rsidP="0098071A">
            <w:pPr>
              <w:pStyle w:val="a7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</w:rPr>
            </w:pPr>
            <w:r w:rsidRPr="00543A8D">
              <w:rPr>
                <w:rFonts w:ascii="標楷體" w:eastAsia="標楷體" w:hAnsi="標楷體" w:hint="eastAsia"/>
              </w:rPr>
              <w:t>透過遊戲</w:t>
            </w:r>
            <w:r>
              <w:rPr>
                <w:rFonts w:ascii="標楷體" w:eastAsia="標楷體" w:hAnsi="標楷體" w:hint="eastAsia"/>
              </w:rPr>
              <w:t>課程活動</w:t>
            </w:r>
            <w:r w:rsidRPr="00543A8D">
              <w:rPr>
                <w:rFonts w:ascii="標楷體" w:eastAsia="標楷體" w:hAnsi="標楷體" w:hint="eastAsia"/>
              </w:rPr>
              <w:t>能夠理解遊戲</w:t>
            </w:r>
            <w:r>
              <w:rPr>
                <w:rFonts w:ascii="標楷體" w:eastAsia="標楷體" w:hAnsi="標楷體" w:hint="eastAsia"/>
              </w:rPr>
              <w:t>或活動</w:t>
            </w:r>
            <w:r w:rsidRPr="00543A8D">
              <w:rPr>
                <w:rFonts w:ascii="標楷體" w:eastAsia="標楷體" w:hAnsi="標楷體" w:hint="eastAsia"/>
              </w:rPr>
              <w:t>有輸有贏，接受輸</w:t>
            </w:r>
            <w:r>
              <w:rPr>
                <w:rFonts w:ascii="標楷體" w:eastAsia="標楷體" w:hAnsi="標楷體" w:hint="eastAsia"/>
              </w:rPr>
              <w:t>了沒關係</w:t>
            </w:r>
          </w:p>
          <w:p w:rsidR="0098071A" w:rsidRPr="00543A8D" w:rsidRDefault="0098071A" w:rsidP="0098071A">
            <w:pPr>
              <w:pStyle w:val="a7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</w:rPr>
            </w:pPr>
            <w:r w:rsidRPr="00543A8D">
              <w:rPr>
                <w:rFonts w:ascii="標楷體" w:eastAsia="標楷體" w:hAnsi="標楷體" w:hint="eastAsia"/>
              </w:rPr>
              <w:t>書寫試卷時能接受不會的地方可以跳過並且猜題</w:t>
            </w:r>
          </w:p>
          <w:p w:rsidR="0098071A" w:rsidRPr="00543A8D" w:rsidRDefault="0098071A" w:rsidP="0098071A">
            <w:pPr>
              <w:pStyle w:val="a7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</w:rPr>
            </w:pPr>
            <w:r w:rsidRPr="00543A8D">
              <w:rPr>
                <w:rFonts w:ascii="標楷體" w:eastAsia="標楷體" w:hAnsi="標楷體" w:hint="eastAsia"/>
              </w:rPr>
              <w:t>能參與課堂的討論會用舉手的方式回答問題。</w:t>
            </w:r>
          </w:p>
          <w:p w:rsidR="0098071A" w:rsidRPr="0098071A" w:rsidRDefault="0098071A" w:rsidP="0098071A">
            <w:pPr>
              <w:pStyle w:val="a7"/>
              <w:numPr>
                <w:ilvl w:val="0"/>
                <w:numId w:val="38"/>
              </w:numPr>
              <w:ind w:leftChars="0"/>
              <w:rPr>
                <w:rFonts w:ascii="標楷體" w:eastAsia="標楷體" w:hAnsi="標楷體" w:hint="eastAsia"/>
                <w:b/>
                <w:color w:val="000000" w:themeColor="text1"/>
              </w:rPr>
            </w:pPr>
            <w:r w:rsidRPr="00543A8D">
              <w:rPr>
                <w:rFonts w:ascii="標楷體" w:eastAsia="標楷體" w:hAnsi="標楷體" w:hint="eastAsia"/>
              </w:rPr>
              <w:t>能夠用友善的口氣回應同學錯誤的地方</w:t>
            </w:r>
          </w:p>
        </w:tc>
      </w:tr>
      <w:tr w:rsidR="00A41B4A" w:rsidRPr="00F15C5E" w:rsidTr="00106A3C">
        <w:tc>
          <w:tcPr>
            <w:tcW w:w="2183" w:type="dxa"/>
            <w:gridSpan w:val="2"/>
            <w:tcBorders>
              <w:bottom w:val="double" w:sz="6" w:space="0" w:color="auto"/>
            </w:tcBorders>
            <w:vAlign w:val="center"/>
          </w:tcPr>
          <w:p w:rsidR="00A41B4A" w:rsidRPr="00DE7A1C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32F4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教學與評量說明</w:t>
            </w:r>
          </w:p>
        </w:tc>
        <w:tc>
          <w:tcPr>
            <w:tcW w:w="7365" w:type="dxa"/>
            <w:gridSpan w:val="7"/>
            <w:tcBorders>
              <w:bottom w:val="double" w:sz="6" w:space="0" w:color="auto"/>
            </w:tcBorders>
            <w:vAlign w:val="center"/>
          </w:tcPr>
          <w:p w:rsidR="00A41B4A" w:rsidRPr="001F649B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:rsidR="00A41B4A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  <w:szCs w:val="22"/>
              </w:rPr>
              <w:t>教科書</w:t>
            </w:r>
            <w:r>
              <w:rPr>
                <w:rFonts w:ascii="標楷體" w:eastAsia="標楷體" w:hAnsi="標楷體" w:hint="eastAsia"/>
                <w:szCs w:val="22"/>
              </w:rPr>
              <w:t>（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C3FF6">
              <w:rPr>
                <w:rFonts w:ascii="標楷體" w:eastAsia="標楷體" w:hAnsi="標楷體" w:hint="eastAsia"/>
                <w:u w:val="single"/>
              </w:rPr>
              <w:t>南</w:t>
            </w:r>
            <w:proofErr w:type="gramStart"/>
            <w:r w:rsidR="00CC3FF6">
              <w:rPr>
                <w:rFonts w:ascii="標楷體" w:eastAsia="標楷體" w:hAnsi="標楷體" w:hint="eastAsia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版本，第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C3FF6">
              <w:rPr>
                <w:rFonts w:ascii="標楷體" w:eastAsia="標楷體" w:hAnsi="標楷體" w:hint="eastAsia"/>
                <w:u w:val="single"/>
              </w:rPr>
              <w:t>七</w:t>
            </w:r>
            <w:r w:rsidR="00CC3FF6">
              <w:rPr>
                <w:rFonts w:ascii="新細明體" w:hAnsi="新細明體" w:hint="eastAsia"/>
                <w:u w:val="single"/>
              </w:rPr>
              <w:t>、</w:t>
            </w:r>
            <w:r w:rsidR="00CC3FF6">
              <w:rPr>
                <w:rFonts w:ascii="標楷體" w:eastAsia="標楷體" w:hAnsi="標楷體" w:hint="eastAsia"/>
                <w:u w:val="single"/>
              </w:rPr>
              <w:t>八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B4274"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 w:hint="eastAsia"/>
                <w:szCs w:val="22"/>
              </w:rPr>
              <w:t>）</w:t>
            </w:r>
          </w:p>
          <w:p w:rsidR="00A41B4A" w:rsidRPr="00BA63C5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圖書</w:t>
            </w:r>
            <w:r>
              <w:rPr>
                <w:rFonts w:ascii="標楷體" w:eastAsia="標楷體" w:hAnsi="標楷體" w:hint="eastAsia"/>
                <w:szCs w:val="22"/>
              </w:rPr>
              <w:t>繪本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學術研究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報章</w:t>
            </w:r>
            <w:r w:rsidRPr="00BA63C5">
              <w:rPr>
                <w:rFonts w:ascii="標楷體" w:eastAsia="標楷體" w:hAnsi="標楷體" w:hint="eastAsia"/>
                <w:szCs w:val="22"/>
              </w:rPr>
              <w:t>雜誌</w:t>
            </w:r>
          </w:p>
          <w:p w:rsidR="00A41B4A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  <w:szCs w:val="22"/>
              </w:rPr>
              <w:t>影片</w:t>
            </w:r>
            <w:r>
              <w:rPr>
                <w:rFonts w:ascii="標楷體" w:eastAsia="標楷體" w:hAnsi="標楷體" w:hint="eastAsia"/>
                <w:szCs w:val="22"/>
              </w:rPr>
              <w:t>資源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網路</w:t>
            </w:r>
            <w:r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92567C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新聞</w:t>
            </w:r>
            <w:r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 w:hint="eastAsia"/>
              </w:rPr>
              <w:t>■自編教材</w:t>
            </w:r>
          </w:p>
          <w:p w:rsidR="00A41B4A" w:rsidRPr="00BA63C5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A41B4A" w:rsidRPr="001F649B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:rsidR="00A41B4A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■直接教學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 w:hint="eastAsia"/>
              </w:rPr>
              <w:t>■工作分析教學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 w:hint="eastAsia"/>
              </w:rPr>
              <w:t>■多層次教學法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結構式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A41B4A" w:rsidRPr="00C62B66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交互教學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圖片交換系統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識字教學法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社會故事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A41B4A" w:rsidRPr="00BA63C5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  <w:szCs w:val="28"/>
              </w:rPr>
              <w:t>講述法</w:t>
            </w: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  <w:szCs w:val="28"/>
              </w:rPr>
              <w:t>討論法</w:t>
            </w: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觀察法</w:t>
            </w: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proofErr w:type="gramStart"/>
            <w:r w:rsidRPr="00BA63C5">
              <w:rPr>
                <w:rFonts w:ascii="標楷體" w:eastAsia="標楷體" w:hAnsi="標楷體" w:hint="eastAsia"/>
                <w:szCs w:val="28"/>
              </w:rPr>
              <w:t>問思教學法</w:t>
            </w:r>
            <w:proofErr w:type="gramEnd"/>
          </w:p>
          <w:p w:rsidR="00A41B4A" w:rsidRPr="00BA63C5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  <w:szCs w:val="28"/>
              </w:rPr>
              <w:t>發表法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自學輔導法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探究教學法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:rsidR="00A41B4A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合作學習法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價值澄清法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角色扮演法</w:t>
            </w:r>
            <w:r>
              <w:rPr>
                <w:rFonts w:ascii="標楷體" w:eastAsia="標楷體" w:hAnsi="標楷體"/>
                <w:szCs w:val="28"/>
              </w:rPr>
              <w:tab/>
            </w:r>
          </w:p>
          <w:p w:rsidR="00A41B4A" w:rsidRPr="00BA63C5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A41B4A" w:rsidRPr="001F649B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:rsidR="00A41B4A" w:rsidRPr="00BA63C5" w:rsidRDefault="00A41B4A" w:rsidP="00A41B4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簡化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減量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□替代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□重整</w:t>
            </w:r>
          </w:p>
          <w:p w:rsidR="00A41B4A" w:rsidRPr="00BA63C5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 w:hint="eastAsia"/>
              </w:rPr>
              <w:t>□加深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A63C5">
              <w:rPr>
                <w:rFonts w:ascii="標楷體" w:eastAsia="標楷體" w:hAnsi="標楷體" w:hint="eastAsia"/>
              </w:rPr>
              <w:t>加廣</w:t>
            </w:r>
            <w:proofErr w:type="gramEnd"/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□加速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□濃縮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A41B4A" w:rsidRPr="001F649B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:rsidR="00A41B4A" w:rsidRDefault="00A41B4A" w:rsidP="00A41B4A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紙筆測驗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口頭測驗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□指認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觀察評量</w:t>
            </w:r>
          </w:p>
          <w:p w:rsidR="00A41B4A" w:rsidRDefault="00A41B4A" w:rsidP="00A41B4A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實作評量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□檔案評量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A63C5">
              <w:rPr>
                <w:rFonts w:ascii="標楷體" w:eastAsia="標楷體" w:hAnsi="標楷體" w:hint="eastAsia"/>
              </w:rPr>
              <w:t>同儕互評</w:t>
            </w:r>
            <w:proofErr w:type="gramEnd"/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□自我評量</w:t>
            </w:r>
          </w:p>
          <w:p w:rsidR="00A41B4A" w:rsidRPr="00C57A71" w:rsidRDefault="00A41B4A" w:rsidP="00A41B4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7A71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:rsidR="00A41B4A" w:rsidRPr="00FF3A76" w:rsidRDefault="00A41B4A" w:rsidP="00A41B4A">
            <w:pPr>
              <w:pStyle w:val="Web"/>
              <w:spacing w:line="320" w:lineRule="exact"/>
              <w:rPr>
                <w:rFonts w:ascii="標楷體" w:eastAsia="標楷體" w:hAnsi="標楷體"/>
                <w:i/>
                <w:color w:val="808080" w:themeColor="background1" w:themeShade="80"/>
                <w:sz w:val="22"/>
              </w:rPr>
            </w:pP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2"/>
              </w:rPr>
              <w:t>描述質性教學內容</w:t>
            </w:r>
          </w:p>
        </w:tc>
      </w:tr>
      <w:tr w:rsidR="00A41B4A" w:rsidRPr="00F15C5E" w:rsidTr="00106A3C">
        <w:tc>
          <w:tcPr>
            <w:tcW w:w="95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A41B4A" w:rsidRPr="00F15C5E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第一學期</w:t>
            </w:r>
          </w:p>
        </w:tc>
      </w:tr>
      <w:tr w:rsidR="00A41B4A" w:rsidRPr="00F15C5E" w:rsidTr="00106A3C">
        <w:tc>
          <w:tcPr>
            <w:tcW w:w="87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A41B4A" w:rsidRPr="00291028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9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A41B4A" w:rsidRPr="00F15C5E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4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A41B4A" w:rsidRPr="00F15C5E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A41B4A" w:rsidRPr="00F15C5E" w:rsidTr="00A41B4A">
        <w:trPr>
          <w:trHeight w:val="1266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A41B4A" w:rsidRPr="00291028" w:rsidRDefault="00A41B4A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1-</w:t>
            </w:r>
            <w:r w:rsidR="002F28C1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A22FE9" w:rsidRDefault="009D3CE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 xml:space="preserve">第一單元 </w:t>
            </w:r>
          </w:p>
          <w:p w:rsidR="00A41B4A" w:rsidRPr="009D3CEF" w:rsidRDefault="00A22FE9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一億</w:t>
            </w:r>
            <w:r w:rsidR="009D3CEF" w:rsidRPr="009D3CEF">
              <w:rPr>
                <w:rFonts w:ascii="標楷體" w:eastAsia="標楷體" w:hAnsi="標楷體" w:hint="eastAsia"/>
              </w:rPr>
              <w:t>以內的數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A22FE9" w:rsidRPr="00405F0F" w:rsidRDefault="00A22FE9" w:rsidP="00A22FE9">
            <w:pPr>
              <w:snapToGrid w:val="0"/>
              <w:spacing w:line="280" w:lineRule="atLeast"/>
              <w:rPr>
                <w:rFonts w:ascii="標楷體" w:eastAsia="標楷體" w:hAnsi="標楷體"/>
                <w:color w:val="000000"/>
              </w:rPr>
            </w:pPr>
            <w:r w:rsidRPr="00405F0F">
              <w:rPr>
                <w:rFonts w:ascii="標楷體" w:eastAsia="標楷體" w:hAnsi="標楷體" w:hint="eastAsia"/>
                <w:color w:val="000000"/>
              </w:rPr>
              <w:t>1</w:t>
            </w:r>
            <w:r w:rsidRPr="00405F0F">
              <w:rPr>
                <w:rFonts w:ascii="標楷體" w:eastAsia="標楷體" w:hAnsi="標楷體"/>
                <w:color w:val="000000"/>
              </w:rPr>
              <w:t>.</w:t>
            </w:r>
            <w:r w:rsidRPr="00405F0F">
              <w:rPr>
                <w:rFonts w:ascii="標楷體" w:eastAsia="標楷體" w:hAnsi="標楷體" w:hint="eastAsia"/>
                <w:color w:val="000000"/>
              </w:rPr>
              <w:t>能做一億以內各數的說、讀、聽、寫。</w:t>
            </w:r>
          </w:p>
          <w:p w:rsidR="00A22FE9" w:rsidRPr="00405F0F" w:rsidRDefault="00A22FE9" w:rsidP="00A22FE9">
            <w:pPr>
              <w:rPr>
                <w:rFonts w:ascii="標楷體" w:eastAsia="標楷體" w:hAnsi="標楷體"/>
                <w:color w:val="000000"/>
              </w:rPr>
            </w:pPr>
            <w:r w:rsidRPr="00405F0F">
              <w:rPr>
                <w:rFonts w:ascii="標楷體" w:eastAsia="標楷體" w:hAnsi="標楷體" w:hint="eastAsia"/>
                <w:color w:val="000000"/>
              </w:rPr>
              <w:t>2</w:t>
            </w:r>
            <w:r w:rsidRPr="00405F0F">
              <w:rPr>
                <w:rFonts w:ascii="標楷體" w:eastAsia="標楷體" w:hAnsi="標楷體"/>
                <w:color w:val="000000"/>
              </w:rPr>
              <w:t>.</w:t>
            </w:r>
            <w:r w:rsidRPr="00405F0F">
              <w:rPr>
                <w:rFonts w:ascii="標楷體" w:eastAsia="標楷體" w:hAnsi="標楷體" w:hint="eastAsia"/>
                <w:color w:val="000000"/>
              </w:rPr>
              <w:t>能做一億以內數的大小比較。</w:t>
            </w:r>
          </w:p>
          <w:p w:rsidR="00B80821" w:rsidRDefault="00A22FE9" w:rsidP="002F28C1">
            <w:pPr>
              <w:snapToGrid w:val="0"/>
              <w:spacing w:line="280" w:lineRule="atLeast"/>
              <w:rPr>
                <w:rFonts w:ascii="標楷體" w:eastAsia="標楷體" w:hAnsi="標楷體"/>
                <w:color w:val="000000"/>
              </w:rPr>
            </w:pPr>
            <w:r w:rsidRPr="00405F0F">
              <w:rPr>
                <w:rFonts w:ascii="標楷體" w:eastAsia="標楷體" w:hAnsi="標楷體"/>
              </w:rPr>
              <w:t>3.</w:t>
            </w:r>
            <w:r w:rsidRPr="00405F0F">
              <w:rPr>
                <w:rFonts w:ascii="標楷體" w:eastAsia="標楷體" w:hAnsi="標楷體" w:hint="eastAsia"/>
              </w:rPr>
              <w:t>能做</w:t>
            </w:r>
            <w:r w:rsidRPr="00405F0F">
              <w:rPr>
                <w:rFonts w:ascii="標楷體" w:eastAsia="標楷體" w:hAnsi="標楷體" w:hint="eastAsia"/>
                <w:color w:val="000000"/>
              </w:rPr>
              <w:t>一億以內各數的大小加減。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  <w:p w:rsidR="0098071A" w:rsidRPr="00B80821" w:rsidRDefault="0098071A" w:rsidP="002F28C1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</w:p>
        </w:tc>
      </w:tr>
      <w:tr w:rsidR="00A41B4A" w:rsidRPr="00F15C5E" w:rsidTr="00B17AB5">
        <w:trPr>
          <w:trHeight w:val="797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A41B4A" w:rsidRDefault="002F28C1" w:rsidP="00A41B4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  <w:r w:rsidR="00A41B4A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9D3CEF" w:rsidRDefault="009D3CE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第二單元</w:t>
            </w:r>
          </w:p>
          <w:p w:rsidR="009D3CEF" w:rsidRPr="009D3CEF" w:rsidRDefault="00405F0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乘法</w:t>
            </w:r>
          </w:p>
          <w:p w:rsidR="00A41B4A" w:rsidRPr="009D3CEF" w:rsidRDefault="00A41B4A" w:rsidP="009D3CE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405F0F" w:rsidRPr="00405F0F" w:rsidRDefault="00405F0F" w:rsidP="00405F0F">
            <w:pPr>
              <w:pStyle w:val="a7"/>
              <w:numPr>
                <w:ilvl w:val="0"/>
                <w:numId w:val="2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</w:t>
            </w:r>
            <w:r w:rsidRPr="00405F0F">
              <w:rPr>
                <w:rFonts w:ascii="標楷體" w:eastAsia="標楷體" w:hAnsi="標楷體" w:hint="eastAsia"/>
              </w:rPr>
              <w:t>四位數乘以一位數</w:t>
            </w:r>
          </w:p>
          <w:p w:rsidR="00405F0F" w:rsidRDefault="00405F0F" w:rsidP="00405F0F">
            <w:pPr>
              <w:pStyle w:val="a7"/>
              <w:numPr>
                <w:ilvl w:val="0"/>
                <w:numId w:val="2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</w:t>
            </w:r>
            <w:r w:rsidRPr="00405F0F">
              <w:rPr>
                <w:rFonts w:ascii="標楷體" w:eastAsia="標楷體" w:hAnsi="標楷體" w:hint="eastAsia"/>
              </w:rPr>
              <w:t>一位數、二位數乘以二位數</w:t>
            </w:r>
          </w:p>
          <w:p w:rsidR="00BC4E4C" w:rsidRDefault="00405F0F" w:rsidP="00405F0F">
            <w:pPr>
              <w:pStyle w:val="a7"/>
              <w:numPr>
                <w:ilvl w:val="0"/>
                <w:numId w:val="2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</w:t>
            </w:r>
            <w:r w:rsidRPr="00405F0F">
              <w:rPr>
                <w:rFonts w:ascii="標楷體" w:eastAsia="標楷體" w:hAnsi="標楷體" w:hint="eastAsia"/>
              </w:rPr>
              <w:t>三位數乘以二位數</w:t>
            </w:r>
          </w:p>
          <w:p w:rsidR="00405F0F" w:rsidRDefault="00405F0F" w:rsidP="00405F0F">
            <w:pPr>
              <w:pStyle w:val="a7"/>
              <w:numPr>
                <w:ilvl w:val="0"/>
                <w:numId w:val="2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能做</w:t>
            </w:r>
            <w:r w:rsidRPr="00405F0F">
              <w:rPr>
                <w:rFonts w:ascii="標楷體" w:eastAsia="標楷體" w:hAnsi="標楷體" w:hint="eastAsia"/>
              </w:rPr>
              <w:t>末位</w:t>
            </w:r>
            <w:proofErr w:type="gramEnd"/>
            <w:r w:rsidRPr="00405F0F">
              <w:rPr>
                <w:rFonts w:ascii="標楷體" w:eastAsia="標楷體" w:hAnsi="標楷體" w:hint="eastAsia"/>
              </w:rPr>
              <w:t>是0的乘法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 w:rsidRPr="00725260">
              <w:rPr>
                <w:rFonts w:ascii="標楷體" w:eastAsia="標楷體" w:hAnsi="標楷體" w:hint="eastAsia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98071A" w:rsidRPr="0098071A" w:rsidRDefault="0098071A" w:rsidP="005F32B0">
            <w:pPr>
              <w:rPr>
                <w:rFonts w:ascii="標楷體" w:eastAsia="標楷體" w:hAnsi="標楷體" w:hint="eastAsia"/>
              </w:rPr>
            </w:pPr>
            <w:r w:rsidRPr="00725260">
              <w:rPr>
                <w:rFonts w:ascii="標楷體" w:eastAsia="標楷體" w:hAnsi="標楷體" w:hint="eastAsia"/>
                <w:b/>
                <w:i/>
              </w:rPr>
              <w:t>6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</w:tc>
      </w:tr>
      <w:tr w:rsidR="009D3CEF" w:rsidRPr="00F15C5E" w:rsidTr="00A41B4A">
        <w:trPr>
          <w:trHeight w:val="670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9D3CEF" w:rsidRDefault="002F28C1" w:rsidP="009D3CE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  <w:r w:rsidR="009D3CEF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9D3CEF" w:rsidRDefault="009D3CE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第三單元</w:t>
            </w:r>
          </w:p>
          <w:p w:rsidR="009D3CEF" w:rsidRPr="009D3CEF" w:rsidRDefault="00405F0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角度</w:t>
            </w:r>
          </w:p>
          <w:p w:rsidR="009D3CEF" w:rsidRPr="009D3CEF" w:rsidRDefault="009D3CEF" w:rsidP="009D3CE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405F0F" w:rsidRDefault="00405F0F" w:rsidP="00405F0F">
            <w:pPr>
              <w:pStyle w:val="a7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405F0F">
              <w:rPr>
                <w:rFonts w:ascii="標楷體" w:eastAsia="標楷體" w:hAnsi="標楷體" w:hint="eastAsia"/>
                <w:color w:val="000000"/>
              </w:rPr>
              <w:t>會使用量角器量角</w:t>
            </w:r>
          </w:p>
          <w:p w:rsidR="00405F0F" w:rsidRPr="00405F0F" w:rsidRDefault="00405F0F" w:rsidP="00405F0F">
            <w:pPr>
              <w:pStyle w:val="a7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會使用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量解器</w:t>
            </w:r>
            <w:r w:rsidRPr="00405F0F">
              <w:rPr>
                <w:rFonts w:ascii="標楷體" w:eastAsia="標楷體" w:hAnsi="標楷體" w:hint="eastAsia"/>
                <w:color w:val="000000"/>
              </w:rPr>
              <w:t>畫</w:t>
            </w:r>
            <w:proofErr w:type="gramEnd"/>
            <w:r w:rsidRPr="00405F0F">
              <w:rPr>
                <w:rFonts w:ascii="標楷體" w:eastAsia="標楷體" w:hAnsi="標楷體" w:hint="eastAsia"/>
                <w:color w:val="000000"/>
              </w:rPr>
              <w:t>角度</w:t>
            </w:r>
          </w:p>
          <w:p w:rsidR="00BC4E4C" w:rsidRPr="0098071A" w:rsidRDefault="00405F0F" w:rsidP="00405F0F">
            <w:pPr>
              <w:pStyle w:val="a7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 w:rsidRPr="00405F0F">
              <w:rPr>
                <w:rFonts w:ascii="標楷體" w:eastAsia="標楷體" w:hAnsi="標楷體" w:hint="eastAsia"/>
                <w:color w:val="000000"/>
              </w:rPr>
              <w:t>能認識鈍角、銳角、平角和周角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書寫試卷時能接受不會的地方可以跳過並且猜題</w:t>
            </w:r>
          </w:p>
          <w:p w:rsidR="0098071A" w:rsidRPr="0098071A" w:rsidRDefault="0098071A" w:rsidP="0098071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對於較不擅長的事情或錯誤的地方能夠接受指導</w:t>
            </w:r>
          </w:p>
        </w:tc>
      </w:tr>
      <w:tr w:rsidR="009D3CEF" w:rsidRPr="00F15C5E" w:rsidTr="00B21FDA">
        <w:trPr>
          <w:trHeight w:val="1393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9D3CEF" w:rsidRPr="00291028" w:rsidRDefault="002F28C1" w:rsidP="009D3CE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7</w:t>
            </w:r>
            <w:r w:rsidR="009D3CEF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9D3CEF" w:rsidRDefault="009D3CE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第四單元</w:t>
            </w:r>
          </w:p>
          <w:p w:rsidR="009D3CEF" w:rsidRPr="009D3CEF" w:rsidRDefault="00405F0F" w:rsidP="00A35645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除法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604611" w:rsidRPr="00604611" w:rsidRDefault="00604611" w:rsidP="00604611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604611">
              <w:rPr>
                <w:rFonts w:ascii="標楷體" w:eastAsia="標楷體" w:hAnsi="標楷體" w:hint="eastAsia"/>
              </w:rPr>
              <w:t>會做四位數除以一位數的除法計算</w:t>
            </w:r>
          </w:p>
          <w:p w:rsidR="00604611" w:rsidRPr="00604611" w:rsidRDefault="00604611" w:rsidP="00604611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04611">
              <w:rPr>
                <w:rFonts w:ascii="標楷體" w:eastAsia="標楷體" w:hAnsi="標楷體" w:hint="eastAsia"/>
              </w:rPr>
              <w:t>會做二位數除以二位數的除法計算</w:t>
            </w:r>
          </w:p>
          <w:p w:rsidR="009D3CEF" w:rsidRDefault="00604611" w:rsidP="0060461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A35645">
              <w:rPr>
                <w:rFonts w:ascii="標楷體" w:eastAsia="標楷體" w:hAnsi="標楷體" w:hint="eastAsia"/>
              </w:rPr>
              <w:t>能做三位數除以二位數的除法計算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  <w:p w:rsidR="0098071A" w:rsidRPr="0098071A" w:rsidRDefault="0098071A" w:rsidP="0060461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 w:hint="eastAsia"/>
              </w:rPr>
            </w:pPr>
          </w:p>
        </w:tc>
      </w:tr>
      <w:tr w:rsidR="009D3CEF" w:rsidRPr="00F15C5E" w:rsidTr="002F28C1">
        <w:trPr>
          <w:trHeight w:val="482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9D3CEF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</w:t>
            </w:r>
            <w:r w:rsidR="009D3CEF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1969" w:type="dxa"/>
            <w:gridSpan w:val="2"/>
            <w:vAlign w:val="center"/>
          </w:tcPr>
          <w:p w:rsidR="009D3CEF" w:rsidRDefault="009D3CE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第五單元</w:t>
            </w:r>
          </w:p>
          <w:p w:rsidR="009D3CEF" w:rsidRPr="009D3CEF" w:rsidRDefault="00A35645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三角形</w:t>
            </w:r>
          </w:p>
        </w:tc>
        <w:tc>
          <w:tcPr>
            <w:tcW w:w="6704" w:type="dxa"/>
            <w:gridSpan w:val="6"/>
            <w:vAlign w:val="center"/>
          </w:tcPr>
          <w:p w:rsidR="00604611" w:rsidRPr="00604611" w:rsidRDefault="00604611" w:rsidP="0060461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604611">
              <w:rPr>
                <w:rFonts w:ascii="標楷體" w:eastAsia="標楷體" w:hAnsi="標楷體" w:hint="eastAsia"/>
              </w:rPr>
              <w:t>運用「邊」與「角」，辨認正三角形、等腰三角形、直角</w:t>
            </w:r>
          </w:p>
          <w:p w:rsidR="00604611" w:rsidRDefault="00604611" w:rsidP="00604611">
            <w:pPr>
              <w:pStyle w:val="a7"/>
              <w:spacing w:line="0" w:lineRule="atLeast"/>
              <w:ind w:leftChars="0" w:left="360" w:right="57"/>
              <w:contextualSpacing/>
              <w:mirrorIndents/>
              <w:rPr>
                <w:rFonts w:ascii="標楷體" w:eastAsia="標楷體" w:hAnsi="標楷體"/>
              </w:rPr>
            </w:pPr>
            <w:r w:rsidRPr="00A35645">
              <w:rPr>
                <w:rFonts w:ascii="標楷體" w:eastAsia="標楷體" w:hAnsi="標楷體" w:hint="eastAsia"/>
              </w:rPr>
              <w:t>三角形、銳角三角形、鈍角三角形</w:t>
            </w:r>
            <w:proofErr w:type="gramStart"/>
            <w:r w:rsidRPr="00A35645">
              <w:rPr>
                <w:rFonts w:ascii="標楷體" w:eastAsia="標楷體" w:hAnsi="標楷體" w:hint="eastAsia"/>
              </w:rPr>
              <w:t>和等腰直角三角形</w:t>
            </w:r>
            <w:proofErr w:type="gramEnd"/>
            <w:r w:rsidRPr="00A35645">
              <w:rPr>
                <w:rFonts w:ascii="標楷體" w:eastAsia="標楷體" w:hAnsi="標楷體" w:hint="eastAsia"/>
              </w:rPr>
              <w:t>。</w:t>
            </w:r>
          </w:p>
          <w:p w:rsidR="00405F0F" w:rsidRDefault="00604611" w:rsidP="00604611">
            <w:pPr>
              <w:snapToGrid w:val="0"/>
              <w:spacing w:line="280" w:lineRule="atLeas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</w:rPr>
              <w:t>.</w:t>
            </w:r>
            <w:r w:rsidRPr="00A35645">
              <w:rPr>
                <w:rFonts w:ascii="標楷體" w:eastAsia="標楷體" w:hAnsi="標楷體" w:cs="新細明體" w:hint="eastAsia"/>
                <w:color w:val="000000"/>
              </w:rPr>
              <w:t>能認識平面圖形全等的意義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3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  <w:p w:rsidR="0098071A" w:rsidRPr="005F32B0" w:rsidRDefault="0098071A" w:rsidP="00604611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</w:p>
        </w:tc>
      </w:tr>
      <w:tr w:rsidR="009D3CEF" w:rsidRPr="00F15C5E" w:rsidTr="00A35645">
        <w:trPr>
          <w:trHeight w:val="1306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9D3CEF" w:rsidRPr="00291028" w:rsidRDefault="002F28C1" w:rsidP="009D3CE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11-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969" w:type="dxa"/>
            <w:gridSpan w:val="2"/>
            <w:vAlign w:val="center"/>
          </w:tcPr>
          <w:p w:rsidR="009D3CEF" w:rsidRDefault="009D3CEF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第六單元</w:t>
            </w:r>
          </w:p>
          <w:p w:rsidR="009D3CEF" w:rsidRPr="009D3CEF" w:rsidRDefault="00604611" w:rsidP="009D3CEF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6704" w:type="dxa"/>
            <w:gridSpan w:val="6"/>
            <w:vAlign w:val="center"/>
          </w:tcPr>
          <w:p w:rsidR="00604611" w:rsidRPr="00A35645" w:rsidRDefault="00604611" w:rsidP="00604611">
            <w:pPr>
              <w:pStyle w:val="a7"/>
              <w:numPr>
                <w:ilvl w:val="0"/>
                <w:numId w:val="2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A35645">
              <w:rPr>
                <w:rFonts w:ascii="標楷體" w:eastAsia="標楷體" w:hAnsi="標楷體" w:hint="eastAsia"/>
              </w:rPr>
              <w:t>能認識真分數、假分數與帶分數</w:t>
            </w:r>
          </w:p>
          <w:p w:rsidR="00604611" w:rsidRDefault="00604611" w:rsidP="00604611">
            <w:pPr>
              <w:pStyle w:val="a7"/>
              <w:numPr>
                <w:ilvl w:val="0"/>
                <w:numId w:val="2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A35645">
              <w:rPr>
                <w:rFonts w:ascii="標楷體" w:eastAsia="標楷體" w:hAnsi="標楷體" w:hint="eastAsia"/>
              </w:rPr>
              <w:t>假分數和帶分數的互換</w:t>
            </w:r>
          </w:p>
          <w:p w:rsidR="00A35645" w:rsidRDefault="00604611" w:rsidP="00604611">
            <w:pPr>
              <w:pStyle w:val="a7"/>
              <w:numPr>
                <w:ilvl w:val="0"/>
                <w:numId w:val="2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A35645">
              <w:rPr>
                <w:rFonts w:ascii="標楷體" w:eastAsia="標楷體" w:hAnsi="標楷體" w:hint="eastAsia"/>
              </w:rPr>
              <w:t>能將簡單分數標記在</w:t>
            </w:r>
            <w:proofErr w:type="gramStart"/>
            <w:r w:rsidRPr="00A35645">
              <w:rPr>
                <w:rFonts w:ascii="標楷體" w:eastAsia="標楷體" w:hAnsi="標楷體" w:hint="eastAsia"/>
              </w:rPr>
              <w:t>數線上</w:t>
            </w:r>
            <w:proofErr w:type="gramEnd"/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書寫試卷時能接受不會的地方可以跳過並且猜題</w:t>
            </w:r>
          </w:p>
          <w:p w:rsidR="0098071A" w:rsidRPr="0098071A" w:rsidRDefault="0098071A" w:rsidP="0098071A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對於較不擅長的事情或錯誤的地方能夠接受指導</w:t>
            </w:r>
          </w:p>
        </w:tc>
      </w:tr>
      <w:tr w:rsidR="002F28C1" w:rsidRPr="00F15C5E" w:rsidTr="00A41B4A">
        <w:trPr>
          <w:trHeight w:val="803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3-14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第七單元</w:t>
            </w:r>
          </w:p>
          <w:p w:rsidR="002F28C1" w:rsidRPr="009D3CEF" w:rsidRDefault="002F28C1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數量關係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604611" w:rsidRDefault="002F28C1" w:rsidP="002F28C1">
            <w:pPr>
              <w:pStyle w:val="a7"/>
              <w:numPr>
                <w:ilvl w:val="0"/>
                <w:numId w:val="26"/>
              </w:numPr>
              <w:spacing w:line="0" w:lineRule="atLeast"/>
              <w:ind w:leftChars="0" w:right="57"/>
              <w:contextualSpacing/>
              <w:mirrorIndents/>
              <w:rPr>
                <w:rFonts w:ascii="標楷體" w:eastAsia="標楷體" w:hAnsi="標楷體"/>
              </w:rPr>
            </w:pPr>
            <w:r w:rsidRPr="00604611">
              <w:rPr>
                <w:rFonts w:ascii="標楷體" w:eastAsia="標楷體" w:hAnsi="標楷體" w:hint="eastAsia"/>
                <w:color w:val="000000"/>
              </w:rPr>
              <w:t>能觀察二維的數字表格，並找出數字橫向、</w:t>
            </w:r>
            <w:proofErr w:type="gramStart"/>
            <w:r w:rsidRPr="00604611">
              <w:rPr>
                <w:rFonts w:ascii="標楷體" w:eastAsia="標楷體" w:hAnsi="標楷體" w:hint="eastAsia"/>
                <w:color w:val="000000"/>
              </w:rPr>
              <w:t>縱向和斜向</w:t>
            </w:r>
            <w:proofErr w:type="gramEnd"/>
            <w:r w:rsidRPr="00604611">
              <w:rPr>
                <w:rFonts w:ascii="標楷體" w:eastAsia="標楷體" w:hAnsi="標楷體" w:hint="eastAsia"/>
                <w:color w:val="000000"/>
              </w:rPr>
              <w:t>的關係</w:t>
            </w:r>
          </w:p>
          <w:p w:rsidR="002F28C1" w:rsidRPr="00604611" w:rsidRDefault="002F28C1" w:rsidP="002F28C1">
            <w:pPr>
              <w:pStyle w:val="a7"/>
              <w:numPr>
                <w:ilvl w:val="0"/>
                <w:numId w:val="26"/>
              </w:numPr>
              <w:spacing w:line="0" w:lineRule="atLeast"/>
              <w:ind w:leftChars="0" w:right="57"/>
              <w:contextualSpacing/>
              <w:mirrorIndents/>
              <w:rPr>
                <w:rFonts w:ascii="標楷體" w:eastAsia="標楷體" w:hAnsi="標楷體"/>
              </w:rPr>
            </w:pPr>
            <w:r w:rsidRPr="00604611">
              <w:rPr>
                <w:rFonts w:ascii="標楷體" w:eastAsia="標楷體" w:hAnsi="標楷體" w:hint="eastAsia"/>
                <w:color w:val="000000"/>
              </w:rPr>
              <w:t>能察覺圖卡排列的規律，</w:t>
            </w:r>
            <w:proofErr w:type="gramStart"/>
            <w:r w:rsidRPr="00604611">
              <w:rPr>
                <w:rFonts w:ascii="標楷體" w:eastAsia="標楷體" w:hAnsi="標楷體" w:hint="eastAsia"/>
                <w:color w:val="000000"/>
              </w:rPr>
              <w:t>找出方磚排列</w:t>
            </w:r>
            <w:proofErr w:type="gramEnd"/>
            <w:r w:rsidRPr="00604611">
              <w:rPr>
                <w:rFonts w:ascii="標楷體" w:eastAsia="標楷體" w:hAnsi="標楷體" w:hint="eastAsia"/>
                <w:color w:val="000000"/>
              </w:rPr>
              <w:t>的規律。</w:t>
            </w:r>
          </w:p>
          <w:p w:rsidR="002F28C1" w:rsidRPr="0098071A" w:rsidRDefault="002F28C1" w:rsidP="002F28C1">
            <w:pPr>
              <w:pStyle w:val="a7"/>
              <w:numPr>
                <w:ilvl w:val="0"/>
                <w:numId w:val="26"/>
              </w:numPr>
              <w:spacing w:line="0" w:lineRule="atLeast"/>
              <w:ind w:leftChars="0" w:right="57"/>
              <w:contextualSpacing/>
              <w:mirrorIndents/>
              <w:rPr>
                <w:rFonts w:ascii="標楷體" w:eastAsia="標楷體" w:hAnsi="標楷體"/>
              </w:rPr>
            </w:pPr>
            <w:r w:rsidRPr="00604611">
              <w:rPr>
                <w:rFonts w:ascii="標楷體" w:eastAsia="標楷體" w:hAnsi="標楷體" w:hint="eastAsia"/>
                <w:color w:val="000000"/>
              </w:rPr>
              <w:t>能察覺、說明和溝通奇數和偶數的加、乘模式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能夠用友善的口氣回應同學錯誤的地方</w:t>
            </w:r>
          </w:p>
          <w:p w:rsidR="0098071A" w:rsidRPr="0098071A" w:rsidRDefault="0098071A" w:rsidP="0098071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透過遊戲課程活動能夠理解遊戲或活動有輸有贏，接受輸了沒關係</w:t>
            </w:r>
          </w:p>
        </w:tc>
      </w:tr>
      <w:tr w:rsidR="002F28C1" w:rsidRPr="00F15C5E" w:rsidTr="00A41B4A">
        <w:trPr>
          <w:trHeight w:val="643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5-16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9D3CEF" w:rsidRDefault="002F28C1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第八單元</w:t>
            </w:r>
          </w:p>
          <w:p w:rsidR="002F28C1" w:rsidRPr="009D3CEF" w:rsidRDefault="002F28C1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整數四則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pStyle w:val="a7"/>
              <w:numPr>
                <w:ilvl w:val="0"/>
                <w:numId w:val="2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604611">
              <w:rPr>
                <w:rFonts w:ascii="標楷體" w:eastAsia="標楷體" w:hAnsi="標楷體" w:hint="eastAsia"/>
              </w:rPr>
              <w:t>將生活情境中兩步驟的整數四則問題用</w:t>
            </w:r>
            <w:proofErr w:type="gramStart"/>
            <w:r w:rsidRPr="00604611">
              <w:rPr>
                <w:rFonts w:ascii="標楷體" w:eastAsia="標楷體" w:hAnsi="標楷體" w:hint="eastAsia"/>
              </w:rPr>
              <w:t>併</w:t>
            </w:r>
            <w:proofErr w:type="gramEnd"/>
            <w:r w:rsidRPr="00604611">
              <w:rPr>
                <w:rFonts w:ascii="標楷體" w:eastAsia="標楷體" w:hAnsi="標楷體" w:hint="eastAsia"/>
              </w:rPr>
              <w:t>式記錄</w:t>
            </w:r>
          </w:p>
          <w:p w:rsidR="002F28C1" w:rsidRPr="00604611" w:rsidRDefault="002F28C1" w:rsidP="002F28C1">
            <w:pPr>
              <w:pStyle w:val="a7"/>
              <w:numPr>
                <w:ilvl w:val="0"/>
                <w:numId w:val="2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604611">
              <w:rPr>
                <w:rFonts w:ascii="標楷體" w:eastAsia="標楷體" w:hAnsi="標楷體" w:hint="eastAsia"/>
                <w:color w:val="000000"/>
              </w:rPr>
              <w:t>能知道在四則計算中有括號的先算</w:t>
            </w:r>
          </w:p>
          <w:p w:rsidR="002F28C1" w:rsidRPr="0098071A" w:rsidRDefault="002F28C1" w:rsidP="002F28C1">
            <w:pPr>
              <w:pStyle w:val="a7"/>
              <w:numPr>
                <w:ilvl w:val="0"/>
                <w:numId w:val="2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604611">
              <w:rPr>
                <w:rFonts w:ascii="標楷體" w:eastAsia="標楷體" w:hAnsi="標楷體" w:hint="eastAsia"/>
                <w:color w:val="000000"/>
              </w:rPr>
              <w:t>能知道整數四則的計算約定</w:t>
            </w:r>
            <w:proofErr w:type="gramStart"/>
            <w:r w:rsidRPr="00604611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04611">
              <w:rPr>
                <w:rFonts w:ascii="標楷體" w:eastAsia="標楷體" w:hAnsi="標楷體" w:hint="eastAsia"/>
                <w:color w:val="000000"/>
              </w:rPr>
              <w:t>先乘除後加減</w:t>
            </w:r>
          </w:p>
          <w:p w:rsidR="0098071A" w:rsidRPr="00725260" w:rsidRDefault="0098071A" w:rsidP="0098071A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能夠用友善的口氣回應同學錯誤的地方</w:t>
            </w:r>
          </w:p>
          <w:p w:rsidR="0098071A" w:rsidRPr="0098071A" w:rsidRDefault="0098071A" w:rsidP="009807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98071A">
              <w:rPr>
                <w:rFonts w:ascii="標楷體" w:eastAsia="標楷體" w:hAnsi="標楷體"/>
                <w:b/>
                <w:i/>
              </w:rPr>
              <w:t>5.</w:t>
            </w:r>
            <w:r w:rsidRPr="0098071A">
              <w:rPr>
                <w:rFonts w:ascii="標楷體" w:eastAsia="標楷體" w:hAnsi="標楷體" w:hint="eastAsia"/>
                <w:b/>
                <w:i/>
              </w:rPr>
              <w:t>透過遊戲課程活動能夠理解遊戲或活動有輸有贏，接受輸了沒關係</w:t>
            </w:r>
          </w:p>
        </w:tc>
      </w:tr>
      <w:tr w:rsidR="002F28C1" w:rsidRPr="00F15C5E" w:rsidTr="002F28C1">
        <w:trPr>
          <w:trHeight w:val="1078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7-18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第九單元</w:t>
            </w:r>
          </w:p>
          <w:p w:rsidR="002F28C1" w:rsidRPr="009D3CEF" w:rsidRDefault="002F28C1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小數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2F28C1" w:rsidRDefault="002F28C1" w:rsidP="002F28C1">
            <w:pPr>
              <w:pStyle w:val="a7"/>
              <w:numPr>
                <w:ilvl w:val="0"/>
                <w:numId w:val="2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2F28C1">
              <w:rPr>
                <w:rFonts w:ascii="標楷體" w:eastAsia="標楷體" w:hAnsi="標楷體" w:hint="eastAsia"/>
              </w:rPr>
              <w:t>能認識二位小數</w:t>
            </w:r>
          </w:p>
          <w:p w:rsidR="002F28C1" w:rsidRDefault="002F28C1" w:rsidP="002F28C1">
            <w:pPr>
              <w:pStyle w:val="a7"/>
              <w:numPr>
                <w:ilvl w:val="0"/>
                <w:numId w:val="2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能做小數的大小比較</w:t>
            </w:r>
          </w:p>
          <w:p w:rsidR="002F28C1" w:rsidRDefault="002F28C1" w:rsidP="002F28C1">
            <w:pPr>
              <w:pStyle w:val="a7"/>
              <w:numPr>
                <w:ilvl w:val="0"/>
                <w:numId w:val="2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能做小數的加減法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能夠用友善的口氣回應同學錯誤的地方</w:t>
            </w:r>
          </w:p>
          <w:p w:rsidR="0098071A" w:rsidRPr="0098071A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透過遊戲課程活動能夠理解遊戲或活動有輸有贏，接受輸了沒關係</w:t>
            </w:r>
          </w:p>
        </w:tc>
      </w:tr>
      <w:tr w:rsidR="002F28C1" w:rsidRPr="00F15C5E" w:rsidTr="000565C7">
        <w:trPr>
          <w:trHeight w:val="484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9-21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spacing w:beforeLines="20" w:before="72" w:line="0" w:lineRule="atLeas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D3CE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9D3CEF">
              <w:rPr>
                <w:rFonts w:ascii="標楷體" w:eastAsia="標楷體" w:hAnsi="標楷體" w:hint="eastAsia"/>
              </w:rPr>
              <w:t>單元</w:t>
            </w:r>
          </w:p>
          <w:p w:rsidR="002F28C1" w:rsidRPr="009D3CEF" w:rsidRDefault="002F28C1" w:rsidP="002F28C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長度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2F28C1" w:rsidRDefault="002F28C1" w:rsidP="002F28C1">
            <w:pPr>
              <w:pStyle w:val="a7"/>
              <w:numPr>
                <w:ilvl w:val="0"/>
                <w:numId w:val="2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2F28C1">
              <w:rPr>
                <w:rFonts w:ascii="標楷體" w:eastAsia="標楷體" w:hAnsi="標楷體" w:hint="eastAsia"/>
              </w:rPr>
              <w:t>認識公里和公尺、公里和</w:t>
            </w:r>
            <w:proofErr w:type="gramStart"/>
            <w:r w:rsidRPr="002F28C1">
              <w:rPr>
                <w:rFonts w:ascii="標楷體" w:eastAsia="標楷體" w:hAnsi="標楷體" w:hint="eastAsia"/>
              </w:rPr>
              <w:t>公分間的關係</w:t>
            </w:r>
            <w:proofErr w:type="gramEnd"/>
            <w:r w:rsidRPr="002F28C1">
              <w:rPr>
                <w:rFonts w:ascii="標楷體" w:eastAsia="標楷體" w:hAnsi="標楷體" w:hint="eastAsia"/>
              </w:rPr>
              <w:t>與換算</w:t>
            </w:r>
          </w:p>
          <w:p w:rsidR="005F32B0" w:rsidRPr="005F32B0" w:rsidRDefault="002F28C1" w:rsidP="005F32B0">
            <w:pPr>
              <w:pStyle w:val="a7"/>
              <w:numPr>
                <w:ilvl w:val="0"/>
                <w:numId w:val="2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2F28C1">
              <w:rPr>
                <w:rFonts w:ascii="標楷體" w:eastAsia="標楷體" w:hAnsi="標楷體" w:hint="eastAsia"/>
                <w:color w:val="000000"/>
              </w:rPr>
              <w:t>能做公里和公尺的加減乘除計算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書寫試卷時能接受不會的地方可以跳過並且猜題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對於較不擅長的事情或錯誤的地方能夠接受指導</w:t>
            </w:r>
          </w:p>
        </w:tc>
      </w:tr>
      <w:tr w:rsidR="002F28C1" w:rsidRPr="00F15C5E" w:rsidTr="00106A3C">
        <w:trPr>
          <w:trHeight w:val="510"/>
        </w:trPr>
        <w:tc>
          <w:tcPr>
            <w:tcW w:w="95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2F28C1" w:rsidRPr="00F15C5E" w:rsidTr="00106A3C">
        <w:trPr>
          <w:trHeight w:val="510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C1" w:rsidRPr="00F15C5E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C1" w:rsidRPr="00F15C5E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2F28C1" w:rsidRPr="00F15C5E" w:rsidTr="003E6530">
        <w:trPr>
          <w:trHeight w:val="1272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1-3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3E6530">
              <w:rPr>
                <w:rFonts w:ascii="標楷體" w:eastAsia="標楷體" w:hAnsi="標楷體" w:hint="eastAsia"/>
                <w:color w:val="0D0D0D"/>
              </w:rPr>
              <w:t>第一單元</w:t>
            </w:r>
          </w:p>
          <w:p w:rsidR="002F28C1" w:rsidRPr="003E6530" w:rsidRDefault="00292994" w:rsidP="002F2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統計圖表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E232DA" w:rsidRPr="00E232DA" w:rsidRDefault="00E232DA" w:rsidP="00E232DA">
            <w:pPr>
              <w:pStyle w:val="a7"/>
              <w:numPr>
                <w:ilvl w:val="0"/>
                <w:numId w:val="3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232DA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E232DA">
              <w:rPr>
                <w:rFonts w:ascii="標楷體" w:eastAsia="標楷體" w:hAnsi="標楷體" w:hint="eastAsia"/>
              </w:rPr>
              <w:t>報讀長條</w:t>
            </w:r>
            <w:proofErr w:type="gramEnd"/>
            <w:r w:rsidRPr="00E232DA">
              <w:rPr>
                <w:rFonts w:ascii="標楷體" w:eastAsia="標楷體" w:hAnsi="標楷體" w:hint="eastAsia"/>
              </w:rPr>
              <w:t>圖</w:t>
            </w:r>
          </w:p>
          <w:p w:rsidR="002F28C1" w:rsidRDefault="00E232DA" w:rsidP="00E232DA">
            <w:pPr>
              <w:pStyle w:val="a7"/>
              <w:numPr>
                <w:ilvl w:val="0"/>
                <w:numId w:val="3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232DA">
              <w:rPr>
                <w:rFonts w:ascii="標楷體" w:eastAsia="標楷體" w:hAnsi="標楷體" w:hint="eastAsia"/>
              </w:rPr>
              <w:t>能報讀折線圖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3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F28C1" w:rsidRPr="00F15C5E" w:rsidTr="00932E7E">
        <w:trPr>
          <w:trHeight w:val="791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4-6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3E6530">
              <w:rPr>
                <w:rFonts w:ascii="標楷體" w:eastAsia="標楷體" w:hAnsi="標楷體" w:hint="eastAsia"/>
                <w:color w:val="0D0D0D"/>
              </w:rPr>
              <w:t>第二單元</w:t>
            </w:r>
          </w:p>
          <w:p w:rsidR="00E232DA" w:rsidRDefault="00E232DA" w:rsidP="002F2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分數的加減</w:t>
            </w:r>
            <w:proofErr w:type="gramStart"/>
            <w:r>
              <w:rPr>
                <w:rFonts w:ascii="標楷體" w:eastAsia="標楷體" w:hAnsi="標楷體" w:hint="eastAsia"/>
              </w:rPr>
              <w:t>和</w:t>
            </w:r>
            <w:proofErr w:type="gramEnd"/>
          </w:p>
          <w:p w:rsidR="002F28C1" w:rsidRPr="003E6530" w:rsidRDefault="00E232DA" w:rsidP="002F2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整數</w:t>
            </w:r>
            <w:proofErr w:type="gramStart"/>
            <w:r>
              <w:rPr>
                <w:rFonts w:ascii="標楷體" w:eastAsia="標楷體" w:hAnsi="標楷體" w:hint="eastAsia"/>
              </w:rPr>
              <w:t>倍</w:t>
            </w:r>
            <w:proofErr w:type="gramEnd"/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E232DA" w:rsidRDefault="00E232DA" w:rsidP="00E232DA">
            <w:pPr>
              <w:pStyle w:val="a7"/>
              <w:numPr>
                <w:ilvl w:val="0"/>
                <w:numId w:val="31"/>
              </w:numPr>
              <w:spacing w:line="0" w:lineRule="atLeast"/>
              <w:ind w:leftChars="0" w:right="57"/>
              <w:contextualSpacing/>
              <w:mirrorIndents/>
              <w:rPr>
                <w:rFonts w:ascii="標楷體" w:eastAsia="標楷體" w:hAnsi="標楷體"/>
              </w:rPr>
            </w:pPr>
            <w:r w:rsidRPr="00E232DA">
              <w:rPr>
                <w:rFonts w:ascii="標楷體" w:eastAsia="標楷體" w:hAnsi="標楷體" w:hint="eastAsia"/>
              </w:rPr>
              <w:t>能做同分母分數的加減計算</w:t>
            </w:r>
          </w:p>
          <w:p w:rsidR="00E232DA" w:rsidRDefault="00E232DA" w:rsidP="00E232DA">
            <w:pPr>
              <w:pStyle w:val="a7"/>
              <w:numPr>
                <w:ilvl w:val="0"/>
                <w:numId w:val="31"/>
              </w:numPr>
              <w:spacing w:line="0" w:lineRule="atLeast"/>
              <w:ind w:leftChars="0" w:right="57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能解決分數的整數</w:t>
            </w:r>
            <w:proofErr w:type="gramStart"/>
            <w:r>
              <w:rPr>
                <w:rFonts w:ascii="標楷體" w:eastAsia="標楷體" w:hAnsi="標楷體" w:hint="eastAsia"/>
              </w:rPr>
              <w:t>倍</w:t>
            </w:r>
            <w:proofErr w:type="gramEnd"/>
            <w:r>
              <w:rPr>
                <w:rFonts w:ascii="標楷體" w:eastAsia="標楷體" w:hAnsi="標楷體" w:hint="eastAsia"/>
              </w:rPr>
              <w:t>問題</w:t>
            </w:r>
          </w:p>
          <w:p w:rsidR="00E232DA" w:rsidRDefault="00E232DA" w:rsidP="00E232DA">
            <w:pPr>
              <w:pStyle w:val="a7"/>
              <w:numPr>
                <w:ilvl w:val="0"/>
                <w:numId w:val="31"/>
              </w:numPr>
              <w:spacing w:line="0" w:lineRule="atLeast"/>
              <w:ind w:leftChars="0" w:right="57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能解決分數的應用問題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  <w:p w:rsidR="005F32B0" w:rsidRPr="005F32B0" w:rsidRDefault="005F32B0" w:rsidP="005F32B0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 w:hint="eastAsia"/>
              </w:rPr>
            </w:pPr>
          </w:p>
        </w:tc>
      </w:tr>
      <w:tr w:rsidR="002F28C1" w:rsidRPr="00F15C5E" w:rsidTr="003E6530">
        <w:trPr>
          <w:trHeight w:val="636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7-8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3E6530">
              <w:rPr>
                <w:rFonts w:ascii="標楷體" w:eastAsia="標楷體" w:hAnsi="標楷體" w:hint="eastAsia"/>
                <w:color w:val="0D0D0D"/>
              </w:rPr>
              <w:t>第三單元</w:t>
            </w:r>
          </w:p>
          <w:p w:rsidR="002F28C1" w:rsidRPr="003E6530" w:rsidRDefault="00E232DA" w:rsidP="002F2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概數</w:t>
            </w:r>
          </w:p>
          <w:p w:rsidR="002F28C1" w:rsidRPr="003E6530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E232DA" w:rsidRPr="00E232DA" w:rsidRDefault="00E232DA" w:rsidP="00E232DA">
            <w:pPr>
              <w:pStyle w:val="a7"/>
              <w:numPr>
                <w:ilvl w:val="0"/>
                <w:numId w:val="3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E232DA">
              <w:rPr>
                <w:rFonts w:ascii="標楷體" w:eastAsia="標楷體" w:hAnsi="標楷體" w:hint="eastAsia"/>
                <w:color w:val="000000"/>
              </w:rPr>
              <w:t>能應用無條件進入法在指定位數取概數</w:t>
            </w:r>
          </w:p>
          <w:p w:rsidR="00E232DA" w:rsidRPr="00E232DA" w:rsidRDefault="00E232DA" w:rsidP="00E232DA">
            <w:pPr>
              <w:pStyle w:val="a7"/>
              <w:numPr>
                <w:ilvl w:val="0"/>
                <w:numId w:val="3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232DA">
              <w:rPr>
                <w:rFonts w:ascii="標楷體" w:eastAsia="標楷體" w:hAnsi="標楷體" w:hint="eastAsia"/>
                <w:color w:val="000000"/>
              </w:rPr>
              <w:t>能應用無條件捨去法在指定位數取概數</w:t>
            </w:r>
          </w:p>
          <w:p w:rsidR="002F28C1" w:rsidRPr="005F32B0" w:rsidRDefault="00E232DA" w:rsidP="00E232DA">
            <w:pPr>
              <w:pStyle w:val="a7"/>
              <w:numPr>
                <w:ilvl w:val="0"/>
                <w:numId w:val="3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232DA">
              <w:rPr>
                <w:rFonts w:ascii="標楷體" w:eastAsia="標楷體" w:hAnsi="標楷體" w:hint="eastAsia"/>
                <w:color w:val="000000"/>
              </w:rPr>
              <w:t>能應用四捨五入法在指定位數取概數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書寫試卷時能接受不會的地方可以跳過並且猜題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對於較不擅長的事情或錯誤的地方能夠接受指導</w:t>
            </w:r>
          </w:p>
        </w:tc>
      </w:tr>
      <w:tr w:rsidR="002F28C1" w:rsidRPr="00F15C5E" w:rsidTr="00E92267">
        <w:trPr>
          <w:trHeight w:val="1520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9-10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3E6530">
              <w:rPr>
                <w:rFonts w:ascii="標楷體" w:eastAsia="標楷體" w:hAnsi="標楷體" w:hint="eastAsia"/>
                <w:color w:val="0D0D0D"/>
              </w:rPr>
              <w:t>第四單元</w:t>
            </w:r>
          </w:p>
          <w:p w:rsidR="002F28C1" w:rsidRPr="003E6530" w:rsidRDefault="005B60F8" w:rsidP="002F2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小數</w:t>
            </w:r>
            <w:r w:rsidR="002A3062">
              <w:rPr>
                <w:rFonts w:ascii="標楷體" w:eastAsia="標楷體" w:hAnsi="標楷體" w:hint="eastAsia"/>
              </w:rPr>
              <w:t>乘</w:t>
            </w:r>
            <w:r>
              <w:rPr>
                <w:rFonts w:ascii="標楷體" w:eastAsia="標楷體" w:hAnsi="標楷體" w:hint="eastAsia"/>
              </w:rPr>
              <w:t>以整數</w:t>
            </w:r>
          </w:p>
          <w:p w:rsidR="002F28C1" w:rsidRPr="003E6530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2A3062" w:rsidRDefault="002A3062" w:rsidP="002A3062">
            <w:pPr>
              <w:pStyle w:val="a7"/>
              <w:numPr>
                <w:ilvl w:val="0"/>
                <w:numId w:val="3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2A3062">
              <w:rPr>
                <w:rFonts w:ascii="標楷體" w:eastAsia="標楷體" w:hAnsi="標楷體" w:hint="eastAsia"/>
                <w:color w:val="000000"/>
              </w:rPr>
              <w:t>會做一位小數乘以一位整數的計算</w:t>
            </w:r>
          </w:p>
          <w:p w:rsidR="002A3062" w:rsidRDefault="002A3062" w:rsidP="002A3062">
            <w:pPr>
              <w:pStyle w:val="a7"/>
              <w:numPr>
                <w:ilvl w:val="0"/>
                <w:numId w:val="3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會做</w:t>
            </w:r>
            <w:r w:rsidRPr="002A3062">
              <w:rPr>
                <w:rFonts w:ascii="標楷體" w:eastAsia="標楷體" w:hAnsi="標楷體" w:hint="eastAsia"/>
              </w:rPr>
              <w:t>二位小數乘以一位整數</w:t>
            </w:r>
            <w:r>
              <w:rPr>
                <w:rFonts w:ascii="標楷體" w:eastAsia="標楷體" w:hAnsi="標楷體" w:hint="eastAsia"/>
              </w:rPr>
              <w:t>的計算</w:t>
            </w:r>
          </w:p>
          <w:p w:rsidR="002A3062" w:rsidRDefault="002A3062" w:rsidP="002A3062">
            <w:pPr>
              <w:pStyle w:val="a7"/>
              <w:numPr>
                <w:ilvl w:val="0"/>
                <w:numId w:val="3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會做</w:t>
            </w:r>
            <w:r w:rsidRPr="002A3062">
              <w:rPr>
                <w:rFonts w:ascii="標楷體" w:eastAsia="標楷體" w:hAnsi="標楷體" w:hint="eastAsia"/>
              </w:rPr>
              <w:t>一、二位小數乘以二位整數</w:t>
            </w:r>
            <w:r>
              <w:rPr>
                <w:rFonts w:ascii="標楷體" w:eastAsia="標楷體" w:hAnsi="標楷體" w:hint="eastAsia"/>
              </w:rPr>
              <w:t>的計算</w:t>
            </w:r>
          </w:p>
          <w:p w:rsidR="002A3062" w:rsidRDefault="002A3062" w:rsidP="002A3062">
            <w:pPr>
              <w:pStyle w:val="a7"/>
              <w:numPr>
                <w:ilvl w:val="0"/>
                <w:numId w:val="3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</w:t>
            </w:r>
            <w:r w:rsidRPr="002A3062">
              <w:rPr>
                <w:rFonts w:ascii="標楷體" w:eastAsia="標楷體" w:hAnsi="標楷體" w:hint="eastAsia"/>
              </w:rPr>
              <w:t>小數乘法的應用</w:t>
            </w:r>
            <w:r>
              <w:rPr>
                <w:rFonts w:ascii="標楷體" w:eastAsia="標楷體" w:hAnsi="標楷體" w:hint="eastAsia"/>
              </w:rPr>
              <w:t>問題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書寫試卷時能接受不會的地方可以跳過並且猜題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6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對於較不擅長的事情或錯誤的地方能夠接受指導</w:t>
            </w:r>
          </w:p>
        </w:tc>
      </w:tr>
      <w:tr w:rsidR="002F28C1" w:rsidRPr="00F15C5E" w:rsidTr="00555702">
        <w:trPr>
          <w:trHeight w:val="1262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11-12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3E6530">
              <w:rPr>
                <w:rFonts w:ascii="標楷體" w:eastAsia="標楷體" w:hAnsi="標楷體" w:hint="eastAsia"/>
                <w:color w:val="0D0D0D"/>
              </w:rPr>
              <w:t>第五單元</w:t>
            </w:r>
          </w:p>
          <w:p w:rsidR="002F28C1" w:rsidRPr="003E6530" w:rsidRDefault="002A3062" w:rsidP="00555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四邊形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4B6319" w:rsidRDefault="004B6319" w:rsidP="004B6319">
            <w:pPr>
              <w:pStyle w:val="a7"/>
              <w:numPr>
                <w:ilvl w:val="0"/>
                <w:numId w:val="34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4B6319">
              <w:rPr>
                <w:rFonts w:ascii="標楷體" w:eastAsia="標楷體" w:hAnsi="標楷體" w:hint="eastAsia"/>
              </w:rPr>
              <w:t>認識四邊形</w:t>
            </w:r>
          </w:p>
          <w:p w:rsidR="002F28C1" w:rsidRPr="005F32B0" w:rsidRDefault="004B6319" w:rsidP="00555508">
            <w:pPr>
              <w:pStyle w:val="a7"/>
              <w:numPr>
                <w:ilvl w:val="0"/>
                <w:numId w:val="34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  <w:b/>
              </w:rPr>
            </w:pPr>
            <w:r w:rsidRPr="00555508">
              <w:rPr>
                <w:rFonts w:ascii="標楷體" w:eastAsia="標楷體" w:hAnsi="標楷體" w:hint="eastAsia"/>
              </w:rPr>
              <w:t>能認識垂直與平行的意義。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3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能夠用友善的口氣回應同學錯誤的地方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98071A">
              <w:rPr>
                <w:rFonts w:ascii="標楷體" w:eastAsia="標楷體" w:hAnsi="標楷體"/>
                <w:b/>
                <w:i/>
              </w:rPr>
              <w:t>.</w:t>
            </w:r>
            <w:r w:rsidRPr="0098071A">
              <w:rPr>
                <w:rFonts w:ascii="標楷體" w:eastAsia="標楷體" w:hAnsi="標楷體" w:hint="eastAsia"/>
                <w:b/>
                <w:i/>
              </w:rPr>
              <w:t>透過遊戲課程活動能夠理解遊戲或活動有輸有贏，接受輸了沒關係</w:t>
            </w:r>
          </w:p>
        </w:tc>
      </w:tr>
      <w:tr w:rsidR="002F28C1" w:rsidRPr="00F15C5E" w:rsidTr="00C1784C">
        <w:trPr>
          <w:trHeight w:val="583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13-14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</w:rPr>
            </w:pPr>
            <w:r w:rsidRPr="003E6530">
              <w:rPr>
                <w:rFonts w:ascii="標楷體" w:eastAsia="標楷體" w:hAnsi="標楷體" w:hint="eastAsia"/>
              </w:rPr>
              <w:t>第六單元</w:t>
            </w:r>
          </w:p>
          <w:p w:rsidR="002F28C1" w:rsidRPr="003E6530" w:rsidRDefault="002A3062" w:rsidP="002F2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="004B6319">
              <w:rPr>
                <w:rFonts w:ascii="標楷體" w:eastAsia="標楷體" w:hAnsi="標楷體" w:hint="eastAsia"/>
              </w:rPr>
              <w:t>長</w:t>
            </w:r>
            <w:r>
              <w:rPr>
                <w:rFonts w:ascii="標楷體" w:eastAsia="標楷體" w:hAnsi="標楷體" w:hint="eastAsia"/>
              </w:rPr>
              <w:t>和面積</w:t>
            </w:r>
          </w:p>
          <w:p w:rsidR="002F28C1" w:rsidRPr="003E6530" w:rsidRDefault="002F28C1" w:rsidP="002F28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4B6319" w:rsidRDefault="004B6319" w:rsidP="004B6319">
            <w:pPr>
              <w:pStyle w:val="a7"/>
              <w:numPr>
                <w:ilvl w:val="0"/>
                <w:numId w:val="3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4B6319">
              <w:rPr>
                <w:rFonts w:ascii="標楷體" w:eastAsia="標楷體" w:hAnsi="標楷體" w:hint="eastAsia"/>
              </w:rPr>
              <w:t>會做正方形和長方形的周長計算</w:t>
            </w:r>
          </w:p>
          <w:p w:rsidR="002F28C1" w:rsidRPr="005F32B0" w:rsidRDefault="004B6319" w:rsidP="00555508">
            <w:pPr>
              <w:pStyle w:val="a7"/>
              <w:numPr>
                <w:ilvl w:val="0"/>
                <w:numId w:val="3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會做正方形與長方形的面積計算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3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能夠用友善的口氣回應同學錯誤的地方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98071A">
              <w:rPr>
                <w:rFonts w:ascii="標楷體" w:eastAsia="標楷體" w:hAnsi="標楷體"/>
                <w:b/>
                <w:i/>
              </w:rPr>
              <w:t>.</w:t>
            </w:r>
            <w:r w:rsidRPr="0098071A">
              <w:rPr>
                <w:rFonts w:ascii="標楷體" w:eastAsia="標楷體" w:hAnsi="標楷體" w:hint="eastAsia"/>
                <w:b/>
                <w:i/>
              </w:rPr>
              <w:t>透過遊戲課程活動能夠理解遊戲或活動有輸有贏，接受輸了沒關係</w:t>
            </w:r>
          </w:p>
        </w:tc>
      </w:tr>
      <w:tr w:rsidR="002F28C1" w:rsidRPr="00F15C5E" w:rsidTr="00A66FB4">
        <w:trPr>
          <w:trHeight w:val="1030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Pr="00291028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15-16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</w:rPr>
            </w:pPr>
            <w:r w:rsidRPr="003E6530">
              <w:rPr>
                <w:rFonts w:ascii="標楷體" w:eastAsia="標楷體" w:hAnsi="標楷體" w:hint="eastAsia"/>
              </w:rPr>
              <w:t>第七單元</w:t>
            </w:r>
          </w:p>
          <w:p w:rsidR="002F28C1" w:rsidRPr="003E6530" w:rsidRDefault="002A3062" w:rsidP="00555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等值分數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555702" w:rsidRDefault="00555702" w:rsidP="002F28C1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能認識等值分數</w:t>
            </w:r>
          </w:p>
          <w:p w:rsidR="002F28C1" w:rsidRDefault="00555702" w:rsidP="002F28C1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555702">
              <w:rPr>
                <w:rFonts w:ascii="標楷體" w:eastAsia="標楷體" w:hAnsi="標楷體" w:hint="eastAsia"/>
              </w:rPr>
              <w:t>能將簡單分數換成小數</w:t>
            </w:r>
          </w:p>
          <w:p w:rsidR="00555702" w:rsidRDefault="005F32B0" w:rsidP="0055570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555702">
              <w:rPr>
                <w:rFonts w:ascii="標楷體" w:eastAsia="標楷體" w:hAnsi="標楷體"/>
              </w:rPr>
              <w:t>.</w:t>
            </w:r>
            <w:r w:rsidR="00555702" w:rsidRPr="00555702">
              <w:rPr>
                <w:rFonts w:ascii="標楷體" w:eastAsia="標楷體" w:hAnsi="標楷體" w:hint="eastAsia"/>
              </w:rPr>
              <w:t>能將小數換成分數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5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  <w:p w:rsidR="005F32B0" w:rsidRPr="005F32B0" w:rsidRDefault="005F32B0" w:rsidP="00555702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</w:p>
        </w:tc>
      </w:tr>
      <w:tr w:rsidR="002F28C1" w:rsidRPr="00F15C5E" w:rsidTr="00D93979">
        <w:trPr>
          <w:trHeight w:val="1358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snapToGrid w:val="0"/>
              <w:spacing w:line="28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17-18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3E6530">
              <w:rPr>
                <w:rFonts w:ascii="標楷體" w:eastAsia="標楷體" w:hAnsi="標楷體" w:hint="eastAsia"/>
                <w:color w:val="0D0D0D"/>
              </w:rPr>
              <w:t>第八單元</w:t>
            </w:r>
          </w:p>
          <w:p w:rsidR="002F28C1" w:rsidRPr="003E6530" w:rsidRDefault="002A3062" w:rsidP="00D939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時間的加減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A3062" w:rsidRPr="002E3C5A" w:rsidRDefault="002E3C5A" w:rsidP="002E3C5A">
            <w:pPr>
              <w:pStyle w:val="a7"/>
              <w:numPr>
                <w:ilvl w:val="0"/>
                <w:numId w:val="3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2E3C5A">
              <w:rPr>
                <w:rFonts w:ascii="標楷體" w:eastAsia="標楷體" w:hAnsi="標楷體" w:hint="eastAsia"/>
              </w:rPr>
              <w:t>能計算從某一時刻到另一時刻，中間經過的時間</w:t>
            </w:r>
          </w:p>
          <w:p w:rsidR="002F28C1" w:rsidRDefault="002E3C5A" w:rsidP="00D93979">
            <w:pPr>
              <w:pStyle w:val="a7"/>
              <w:numPr>
                <w:ilvl w:val="0"/>
                <w:numId w:val="3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2E3C5A">
              <w:rPr>
                <w:rFonts w:ascii="標楷體" w:eastAsia="標楷體" w:hAnsi="標楷體" w:hint="eastAsia"/>
              </w:rPr>
              <w:t>能解決時刻與時間量的加減問題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3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能參與課堂的討論會用舉手的方式回答問題。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對於較不擅長的事情能夠接受指導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</w:p>
        </w:tc>
      </w:tr>
      <w:tr w:rsidR="002F28C1" w:rsidRPr="00F15C5E" w:rsidTr="00DB5BD6">
        <w:trPr>
          <w:trHeight w:val="1550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2F28C1" w:rsidRDefault="002F28C1" w:rsidP="002F28C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19-20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F28C1" w:rsidRPr="003E6530" w:rsidRDefault="002F28C1" w:rsidP="002F28C1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3E6530">
              <w:rPr>
                <w:rFonts w:ascii="標楷體" w:eastAsia="標楷體" w:hAnsi="標楷體" w:hint="eastAsia"/>
                <w:color w:val="0D0D0D"/>
              </w:rPr>
              <w:t>第九單元</w:t>
            </w:r>
          </w:p>
          <w:p w:rsidR="002F28C1" w:rsidRPr="003E6530" w:rsidRDefault="002A3062" w:rsidP="002F2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立方公分</w:t>
            </w:r>
          </w:p>
          <w:p w:rsidR="002F28C1" w:rsidRPr="003E6530" w:rsidRDefault="002F28C1" w:rsidP="002F28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:rsidR="002F28C1" w:rsidRPr="002E3C5A" w:rsidRDefault="002E3C5A" w:rsidP="002E3C5A">
            <w:pPr>
              <w:pStyle w:val="a7"/>
              <w:numPr>
                <w:ilvl w:val="0"/>
                <w:numId w:val="3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E3C5A">
              <w:rPr>
                <w:rFonts w:ascii="標楷體" w:eastAsia="標楷體" w:hAnsi="標楷體" w:hint="eastAsia"/>
              </w:rPr>
              <w:t>過堆疊活動，複製指定的正方體、長方體。</w:t>
            </w:r>
          </w:p>
          <w:p w:rsidR="002E3C5A" w:rsidRDefault="002E3C5A" w:rsidP="002E3C5A">
            <w:pPr>
              <w:pStyle w:val="a7"/>
              <w:numPr>
                <w:ilvl w:val="0"/>
                <w:numId w:val="3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E3C5A">
              <w:rPr>
                <w:rFonts w:ascii="標楷體" w:eastAsia="標楷體" w:hAnsi="標楷體" w:hint="eastAsia"/>
              </w:rPr>
              <w:t>透過點數活動，計算複合形體的體積</w:t>
            </w:r>
          </w:p>
          <w:p w:rsidR="005F32B0" w:rsidRPr="00725260" w:rsidRDefault="005F32B0" w:rsidP="005F32B0">
            <w:pPr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/>
                <w:b/>
                <w:i/>
              </w:rPr>
              <w:t>3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書寫試卷時能接受不會的地方可以跳過並且猜題</w:t>
            </w:r>
          </w:p>
          <w:p w:rsidR="005F32B0" w:rsidRPr="005F32B0" w:rsidRDefault="005F32B0" w:rsidP="005F32B0">
            <w:pPr>
              <w:snapToGrid w:val="0"/>
              <w:spacing w:line="28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b/>
                <w:i/>
              </w:rPr>
              <w:t>4</w:t>
            </w:r>
            <w:r w:rsidRPr="00725260">
              <w:rPr>
                <w:rFonts w:ascii="標楷體" w:eastAsia="標楷體" w:hAnsi="標楷體"/>
                <w:b/>
                <w:i/>
              </w:rPr>
              <w:t>.</w:t>
            </w:r>
            <w:r w:rsidRPr="00725260">
              <w:rPr>
                <w:rFonts w:ascii="標楷體" w:eastAsia="標楷體" w:hAnsi="標楷體" w:hint="eastAsia"/>
                <w:b/>
                <w:i/>
              </w:rPr>
              <w:t>對於較不擅長的事情或錯誤的地方能夠接受指導</w:t>
            </w:r>
          </w:p>
          <w:p w:rsidR="002F28C1" w:rsidRPr="00700178" w:rsidRDefault="002F28C1" w:rsidP="002F28C1">
            <w:pPr>
              <w:snapToGrid w:val="0"/>
              <w:spacing w:line="28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414992" w:rsidRDefault="00414992" w:rsidP="00685FFE">
      <w:pPr>
        <w:adjustRightInd w:val="0"/>
        <w:snapToGrid w:val="0"/>
        <w:spacing w:line="320" w:lineRule="exact"/>
        <w:ind w:left="658" w:hangingChars="274" w:hanging="658"/>
        <w:rPr>
          <w:rFonts w:ascii="標楷體" w:eastAsia="標楷體" w:hAnsi="標楷體"/>
          <w:b/>
          <w:color w:val="000000"/>
        </w:rPr>
      </w:pPr>
    </w:p>
    <w:p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027271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027271">
        <w:rPr>
          <w:rFonts w:ascii="標楷體" w:eastAsia="標楷體" w:hAnsi="標楷體" w:hint="eastAsia"/>
          <w:color w:val="000000"/>
        </w:rPr>
        <w:t>：集中式特教班、不分類資源班、巡迴輔導班、在家教育班、普通班接受特殊教育服務、資優資源班。</w:t>
      </w:r>
    </w:p>
    <w:p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027271">
        <w:rPr>
          <w:rFonts w:ascii="標楷體" w:eastAsia="標楷體" w:hAnsi="標楷體" w:hint="eastAsia"/>
          <w:color w:val="000000"/>
        </w:rPr>
        <w:t>及</w:t>
      </w:r>
      <w:r w:rsidR="00A94AE5" w:rsidRPr="00A94AE5">
        <w:rPr>
          <w:rFonts w:ascii="標楷體" w:eastAsia="標楷體" w:hAnsi="標楷體" w:hint="eastAsia"/>
          <w:b/>
          <w:color w:val="000000"/>
        </w:rPr>
        <w:t>單元目標</w:t>
      </w:r>
      <w:r w:rsidRPr="00027271">
        <w:rPr>
          <w:rFonts w:ascii="標楷體" w:eastAsia="標楷體" w:hAnsi="標楷體" w:hint="eastAsia"/>
          <w:color w:val="000000"/>
        </w:rPr>
        <w:t>之撰寫，以簡潔扼要為原則，精簡摘錄即可。</w:t>
      </w:r>
      <w:r w:rsidR="00A94AE5" w:rsidRPr="00A94AE5">
        <w:rPr>
          <w:rFonts w:ascii="標楷體" w:eastAsia="標楷體" w:hAnsi="標楷體" w:hint="eastAsia"/>
          <w:color w:val="FF0000"/>
        </w:rPr>
        <w:t>資賦優異類之領域教學計畫</w:t>
      </w:r>
      <w:r w:rsidR="00A94AE5" w:rsidRPr="00A94AE5">
        <w:rPr>
          <w:rFonts w:ascii="標楷體" w:eastAsia="標楷體" w:hAnsi="標楷體" w:hint="eastAsia"/>
          <w:b/>
          <w:color w:val="FF0000"/>
        </w:rPr>
        <w:t>單元名稱</w:t>
      </w:r>
      <w:r w:rsidR="00A94AE5" w:rsidRPr="00A94AE5">
        <w:rPr>
          <w:rFonts w:ascii="標楷體" w:eastAsia="標楷體" w:hAnsi="標楷體" w:hint="eastAsia"/>
          <w:color w:val="FF0000"/>
        </w:rPr>
        <w:t>與</w:t>
      </w:r>
      <w:r w:rsidR="00A94AE5" w:rsidRPr="00A94AE5">
        <w:rPr>
          <w:rFonts w:ascii="標楷體" w:eastAsia="標楷體" w:hAnsi="標楷體" w:hint="eastAsia"/>
          <w:b/>
          <w:color w:val="FF0000"/>
        </w:rPr>
        <w:t>單元目標</w:t>
      </w:r>
      <w:r w:rsidR="00A94AE5">
        <w:rPr>
          <w:rFonts w:ascii="標楷體" w:eastAsia="標楷體" w:hAnsi="標楷體" w:hint="eastAsia"/>
          <w:color w:val="FF0000"/>
        </w:rPr>
        <w:t>，</w:t>
      </w:r>
      <w:proofErr w:type="gramStart"/>
      <w:r w:rsidR="00A94AE5" w:rsidRPr="00A94AE5">
        <w:rPr>
          <w:rFonts w:ascii="標楷體" w:eastAsia="標楷體" w:hAnsi="標楷體" w:hint="eastAsia"/>
          <w:color w:val="FF0000"/>
        </w:rPr>
        <w:t>需敘明</w:t>
      </w:r>
      <w:proofErr w:type="gramEnd"/>
      <w:r w:rsidR="00A94AE5" w:rsidRPr="00A94AE5">
        <w:rPr>
          <w:rFonts w:ascii="標楷體" w:eastAsia="標楷體" w:hAnsi="標楷體" w:hint="eastAsia"/>
          <w:color w:val="FF0000"/>
        </w:rPr>
        <w:t>延伸學習之</w:t>
      </w:r>
      <w:r w:rsidR="00A94AE5">
        <w:rPr>
          <w:rFonts w:ascii="標楷體" w:eastAsia="標楷體" w:hAnsi="標楷體" w:hint="eastAsia"/>
          <w:color w:val="FF0000"/>
        </w:rPr>
        <w:t>內容</w:t>
      </w:r>
      <w:r w:rsidR="00A94AE5" w:rsidRPr="00A94AE5">
        <w:rPr>
          <w:rFonts w:ascii="標楷體" w:eastAsia="標楷體" w:hAnsi="標楷體" w:hint="eastAsia"/>
          <w:color w:val="FF0000"/>
        </w:rPr>
        <w:t>。</w:t>
      </w:r>
    </w:p>
    <w:p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291028" w:rsidRPr="00027271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教學評量方式：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291028" w:rsidRPr="00027271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融入重大議題</w:t>
      </w:r>
      <w:r w:rsidRPr="00027271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</w:p>
    <w:p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學校課程計畫必須確定包含特殊教育班（含集中式特殊教育班、分散式資源班與巡迴輔導班）課程之各領域/科目教學大綱。</w:t>
      </w:r>
    </w:p>
    <w:p w:rsidR="00685FFE" w:rsidRPr="00685FFE" w:rsidRDefault="00685FFE" w:rsidP="005175DA"/>
    <w:sectPr w:rsidR="00685FFE" w:rsidRPr="00685FFE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472" w:rsidRDefault="00727472" w:rsidP="00F147D3">
      <w:r>
        <w:separator/>
      </w:r>
    </w:p>
  </w:endnote>
  <w:endnote w:type="continuationSeparator" w:id="0">
    <w:p w:rsidR="00727472" w:rsidRDefault="00727472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文鼎標準宋體a.">
    <w:altName w:val="文鼎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448346"/>
      <w:docPartObj>
        <w:docPartGallery w:val="Page Numbers (Bottom of Page)"/>
        <w:docPartUnique/>
      </w:docPartObj>
    </w:sdtPr>
    <w:sdtEndPr/>
    <w:sdtContent>
      <w:p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F760F7" w:rsidRPr="00F760F7">
          <w:rPr>
            <w:noProof/>
            <w:lang w:val="zh-TW"/>
          </w:rPr>
          <w:t>2</w:t>
        </w:r>
        <w:r>
          <w:fldChar w:fldCharType="end"/>
        </w:r>
      </w:p>
    </w:sdtContent>
  </w:sdt>
  <w:p w:rsidR="009E0520" w:rsidRDefault="00727472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472" w:rsidRDefault="00727472" w:rsidP="00F147D3">
      <w:r>
        <w:separator/>
      </w:r>
    </w:p>
  </w:footnote>
  <w:footnote w:type="continuationSeparator" w:id="0">
    <w:p w:rsidR="00727472" w:rsidRDefault="00727472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105" w:rsidRPr="009921BF" w:rsidRDefault="006F3105" w:rsidP="006F3105">
    <w:pPr>
      <w:pStyle w:val="a5"/>
      <w:pBdr>
        <w:bottom w:val="thickThinSmallGap" w:sz="24" w:space="1" w:color="622423"/>
      </w:pBdr>
      <w:rPr>
        <w:rFonts w:ascii="Cambria" w:hAnsi="Cambria"/>
        <w:sz w:val="16"/>
        <w:szCs w:val="16"/>
      </w:rPr>
    </w:pPr>
    <w:r w:rsidRPr="009921BF">
      <w:rPr>
        <w:rFonts w:ascii="Cambria" w:hAnsi="Cambria"/>
        <w:sz w:val="16"/>
        <w:szCs w:val="16"/>
      </w:rPr>
      <w:t>C</w:t>
    </w:r>
    <w:r>
      <w:rPr>
        <w:rFonts w:ascii="Cambria" w:hAnsi="Cambria" w:hint="eastAsia"/>
        <w:sz w:val="16"/>
        <w:szCs w:val="16"/>
      </w:rPr>
      <w:t>3</w:t>
    </w:r>
    <w:r>
      <w:rPr>
        <w:rFonts w:ascii="Cambria" w:hAnsi="Cambria" w:hint="eastAsia"/>
        <w:sz w:val="16"/>
        <w:szCs w:val="16"/>
      </w:rPr>
      <w:t>領域教學計畫</w:t>
    </w:r>
    <w:r w:rsidR="00EB5B51">
      <w:rPr>
        <w:rFonts w:ascii="Cambria" w:hAnsi="Cambria" w:hint="eastAsia"/>
        <w:sz w:val="16"/>
        <w:szCs w:val="16"/>
      </w:rPr>
      <w:t>表</w:t>
    </w:r>
    <w:r>
      <w:rPr>
        <w:rFonts w:ascii="Cambria" w:hAnsi="Cambria" w:hint="eastAsia"/>
        <w:sz w:val="16"/>
        <w:szCs w:val="16"/>
      </w:rPr>
      <w:t>（十二年國教）</w:t>
    </w:r>
  </w:p>
  <w:p w:rsidR="006F3105" w:rsidRDefault="006F3105" w:rsidP="006F31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2F3"/>
    <w:multiLevelType w:val="hybridMultilevel"/>
    <w:tmpl w:val="4FBC7928"/>
    <w:lvl w:ilvl="0" w:tplc="36B4F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F726D3"/>
    <w:multiLevelType w:val="hybridMultilevel"/>
    <w:tmpl w:val="67908C2A"/>
    <w:lvl w:ilvl="0" w:tplc="77C2D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F761D"/>
    <w:multiLevelType w:val="hybridMultilevel"/>
    <w:tmpl w:val="ADB451E0"/>
    <w:lvl w:ilvl="0" w:tplc="E3BC4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A73C2"/>
    <w:multiLevelType w:val="hybridMultilevel"/>
    <w:tmpl w:val="AB44BC86"/>
    <w:lvl w:ilvl="0" w:tplc="4E629EFC">
      <w:start w:val="1"/>
      <w:numFmt w:val="decimal"/>
      <w:lvlText w:val="註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03933"/>
    <w:multiLevelType w:val="hybridMultilevel"/>
    <w:tmpl w:val="F8D82714"/>
    <w:lvl w:ilvl="0" w:tplc="86DC2F6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D4E6B"/>
    <w:multiLevelType w:val="hybridMultilevel"/>
    <w:tmpl w:val="DA188EDC"/>
    <w:lvl w:ilvl="0" w:tplc="7618D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E81480"/>
    <w:multiLevelType w:val="hybridMultilevel"/>
    <w:tmpl w:val="B18E3522"/>
    <w:lvl w:ilvl="0" w:tplc="4C023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21544E"/>
    <w:multiLevelType w:val="hybridMultilevel"/>
    <w:tmpl w:val="2B188C38"/>
    <w:lvl w:ilvl="0" w:tplc="6DA015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406A9B"/>
    <w:multiLevelType w:val="hybridMultilevel"/>
    <w:tmpl w:val="B5A62790"/>
    <w:lvl w:ilvl="0" w:tplc="F4121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8D59F6"/>
    <w:multiLevelType w:val="hybridMultilevel"/>
    <w:tmpl w:val="8C865BD4"/>
    <w:lvl w:ilvl="0" w:tplc="DC1A9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313C50"/>
    <w:multiLevelType w:val="hybridMultilevel"/>
    <w:tmpl w:val="F2A2B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EF4EC3"/>
    <w:multiLevelType w:val="hybridMultilevel"/>
    <w:tmpl w:val="72A81A64"/>
    <w:lvl w:ilvl="0" w:tplc="7CF67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1B63E4"/>
    <w:multiLevelType w:val="hybridMultilevel"/>
    <w:tmpl w:val="7BACDCD8"/>
    <w:lvl w:ilvl="0" w:tplc="2BD00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9047A1"/>
    <w:multiLevelType w:val="hybridMultilevel"/>
    <w:tmpl w:val="B024E888"/>
    <w:lvl w:ilvl="0" w:tplc="7C261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2639BD"/>
    <w:multiLevelType w:val="hybridMultilevel"/>
    <w:tmpl w:val="39EA1D46"/>
    <w:lvl w:ilvl="0" w:tplc="CA444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B74D08"/>
    <w:multiLevelType w:val="hybridMultilevel"/>
    <w:tmpl w:val="7994BFDC"/>
    <w:lvl w:ilvl="0" w:tplc="490A7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C45069"/>
    <w:multiLevelType w:val="hybridMultilevel"/>
    <w:tmpl w:val="7C984EB0"/>
    <w:lvl w:ilvl="0" w:tplc="E5A21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3B68C3"/>
    <w:multiLevelType w:val="hybridMultilevel"/>
    <w:tmpl w:val="746484FE"/>
    <w:lvl w:ilvl="0" w:tplc="203E6C84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AB30F8"/>
    <w:multiLevelType w:val="hybridMultilevel"/>
    <w:tmpl w:val="6B2AC7DE"/>
    <w:lvl w:ilvl="0" w:tplc="569C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9C495C"/>
    <w:multiLevelType w:val="hybridMultilevel"/>
    <w:tmpl w:val="ED92BDCA"/>
    <w:lvl w:ilvl="0" w:tplc="EB8CEE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D95749"/>
    <w:multiLevelType w:val="hybridMultilevel"/>
    <w:tmpl w:val="9B5CB088"/>
    <w:lvl w:ilvl="0" w:tplc="8834A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873FDE"/>
    <w:multiLevelType w:val="hybridMultilevel"/>
    <w:tmpl w:val="2F9CD654"/>
    <w:lvl w:ilvl="0" w:tplc="92F68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E16599"/>
    <w:multiLevelType w:val="hybridMultilevel"/>
    <w:tmpl w:val="8FF89D4E"/>
    <w:lvl w:ilvl="0" w:tplc="4AECC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484217"/>
    <w:multiLevelType w:val="hybridMultilevel"/>
    <w:tmpl w:val="E7E62328"/>
    <w:lvl w:ilvl="0" w:tplc="E85CC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3317"/>
    <w:multiLevelType w:val="hybridMultilevel"/>
    <w:tmpl w:val="25BC13B2"/>
    <w:lvl w:ilvl="0" w:tplc="C504D5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2A11E8"/>
    <w:multiLevelType w:val="hybridMultilevel"/>
    <w:tmpl w:val="395CC8CC"/>
    <w:lvl w:ilvl="0" w:tplc="93FE053C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9A5678"/>
    <w:multiLevelType w:val="hybridMultilevel"/>
    <w:tmpl w:val="FB4E71EC"/>
    <w:lvl w:ilvl="0" w:tplc="129C4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903C1A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DF1883"/>
    <w:multiLevelType w:val="hybridMultilevel"/>
    <w:tmpl w:val="6D18B10E"/>
    <w:lvl w:ilvl="0" w:tplc="2CCE48C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96172C"/>
    <w:multiLevelType w:val="hybridMultilevel"/>
    <w:tmpl w:val="B6A4541E"/>
    <w:lvl w:ilvl="0" w:tplc="801C2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2E4E61"/>
    <w:multiLevelType w:val="hybridMultilevel"/>
    <w:tmpl w:val="5D3663CC"/>
    <w:lvl w:ilvl="0" w:tplc="B31A5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BC0B51"/>
    <w:multiLevelType w:val="hybridMultilevel"/>
    <w:tmpl w:val="0BFC1CB2"/>
    <w:lvl w:ilvl="0" w:tplc="A5285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3" w15:restartNumberingAfterBreak="0">
    <w:nsid w:val="6F7D63C2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3B5845"/>
    <w:multiLevelType w:val="hybridMultilevel"/>
    <w:tmpl w:val="05D4E420"/>
    <w:lvl w:ilvl="0" w:tplc="A42A4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953670"/>
    <w:multiLevelType w:val="hybridMultilevel"/>
    <w:tmpl w:val="BA0E38BA"/>
    <w:lvl w:ilvl="0" w:tplc="F5F6A44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200F9C"/>
    <w:multiLevelType w:val="hybridMultilevel"/>
    <w:tmpl w:val="A7CAA00E"/>
    <w:lvl w:ilvl="0" w:tplc="3BE29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EB488D"/>
    <w:multiLevelType w:val="hybridMultilevel"/>
    <w:tmpl w:val="E7F89476"/>
    <w:lvl w:ilvl="0" w:tplc="E0EA2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37"/>
  </w:num>
  <w:num w:numId="5">
    <w:abstractNumId w:val="8"/>
  </w:num>
  <w:num w:numId="6">
    <w:abstractNumId w:val="21"/>
  </w:num>
  <w:num w:numId="7">
    <w:abstractNumId w:val="27"/>
  </w:num>
  <w:num w:numId="8">
    <w:abstractNumId w:val="1"/>
  </w:num>
  <w:num w:numId="9">
    <w:abstractNumId w:val="33"/>
  </w:num>
  <w:num w:numId="10">
    <w:abstractNumId w:val="15"/>
  </w:num>
  <w:num w:numId="11">
    <w:abstractNumId w:val="19"/>
  </w:num>
  <w:num w:numId="12">
    <w:abstractNumId w:val="17"/>
  </w:num>
  <w:num w:numId="13">
    <w:abstractNumId w:val="13"/>
  </w:num>
  <w:num w:numId="14">
    <w:abstractNumId w:val="10"/>
  </w:num>
  <w:num w:numId="15">
    <w:abstractNumId w:val="22"/>
  </w:num>
  <w:num w:numId="16">
    <w:abstractNumId w:val="16"/>
  </w:num>
  <w:num w:numId="17">
    <w:abstractNumId w:val="29"/>
  </w:num>
  <w:num w:numId="18">
    <w:abstractNumId w:val="14"/>
  </w:num>
  <w:num w:numId="19">
    <w:abstractNumId w:val="25"/>
  </w:num>
  <w:num w:numId="20">
    <w:abstractNumId w:val="7"/>
  </w:num>
  <w:num w:numId="21">
    <w:abstractNumId w:val="31"/>
  </w:num>
  <w:num w:numId="22">
    <w:abstractNumId w:val="4"/>
  </w:num>
  <w:num w:numId="23">
    <w:abstractNumId w:val="26"/>
  </w:num>
  <w:num w:numId="24">
    <w:abstractNumId w:val="24"/>
  </w:num>
  <w:num w:numId="25">
    <w:abstractNumId w:val="34"/>
  </w:num>
  <w:num w:numId="26">
    <w:abstractNumId w:val="6"/>
  </w:num>
  <w:num w:numId="27">
    <w:abstractNumId w:val="5"/>
  </w:num>
  <w:num w:numId="28">
    <w:abstractNumId w:val="11"/>
  </w:num>
  <w:num w:numId="29">
    <w:abstractNumId w:val="23"/>
  </w:num>
  <w:num w:numId="30">
    <w:abstractNumId w:val="30"/>
  </w:num>
  <w:num w:numId="31">
    <w:abstractNumId w:val="36"/>
  </w:num>
  <w:num w:numId="32">
    <w:abstractNumId w:val="28"/>
  </w:num>
  <w:num w:numId="33">
    <w:abstractNumId w:val="35"/>
  </w:num>
  <w:num w:numId="34">
    <w:abstractNumId w:val="9"/>
  </w:num>
  <w:num w:numId="35">
    <w:abstractNumId w:val="20"/>
  </w:num>
  <w:num w:numId="36">
    <w:abstractNumId w:val="12"/>
  </w:num>
  <w:num w:numId="37">
    <w:abstractNumId w:val="1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D3"/>
    <w:rsid w:val="00015B97"/>
    <w:rsid w:val="00027271"/>
    <w:rsid w:val="00057F53"/>
    <w:rsid w:val="00077AB5"/>
    <w:rsid w:val="000815F2"/>
    <w:rsid w:val="000979B2"/>
    <w:rsid w:val="000A0F96"/>
    <w:rsid w:val="000B3F5D"/>
    <w:rsid w:val="000C311E"/>
    <w:rsid w:val="000D7532"/>
    <w:rsid w:val="000F54F4"/>
    <w:rsid w:val="00106A3C"/>
    <w:rsid w:val="00132378"/>
    <w:rsid w:val="001401EF"/>
    <w:rsid w:val="00161CC6"/>
    <w:rsid w:val="00164F6A"/>
    <w:rsid w:val="00170864"/>
    <w:rsid w:val="001A0C5C"/>
    <w:rsid w:val="001B30F3"/>
    <w:rsid w:val="001C3931"/>
    <w:rsid w:val="001F7644"/>
    <w:rsid w:val="001F786E"/>
    <w:rsid w:val="00201422"/>
    <w:rsid w:val="00201A11"/>
    <w:rsid w:val="00211A18"/>
    <w:rsid w:val="00221999"/>
    <w:rsid w:val="002305CA"/>
    <w:rsid w:val="002406C1"/>
    <w:rsid w:val="00291028"/>
    <w:rsid w:val="00292994"/>
    <w:rsid w:val="00296D0E"/>
    <w:rsid w:val="002A3062"/>
    <w:rsid w:val="002A5E6F"/>
    <w:rsid w:val="002E3C5A"/>
    <w:rsid w:val="002F28C1"/>
    <w:rsid w:val="00312D8C"/>
    <w:rsid w:val="003A30C2"/>
    <w:rsid w:val="003B60FD"/>
    <w:rsid w:val="003B72C5"/>
    <w:rsid w:val="003C2365"/>
    <w:rsid w:val="003E45EC"/>
    <w:rsid w:val="003E6530"/>
    <w:rsid w:val="004030FF"/>
    <w:rsid w:val="00405F0F"/>
    <w:rsid w:val="004113D3"/>
    <w:rsid w:val="00414992"/>
    <w:rsid w:val="0042181E"/>
    <w:rsid w:val="00425C91"/>
    <w:rsid w:val="00443048"/>
    <w:rsid w:val="004542FB"/>
    <w:rsid w:val="00464EFA"/>
    <w:rsid w:val="00474CD7"/>
    <w:rsid w:val="00497759"/>
    <w:rsid w:val="004A1447"/>
    <w:rsid w:val="004B6319"/>
    <w:rsid w:val="004C786F"/>
    <w:rsid w:val="004F4892"/>
    <w:rsid w:val="00501417"/>
    <w:rsid w:val="00513547"/>
    <w:rsid w:val="005175DA"/>
    <w:rsid w:val="00555508"/>
    <w:rsid w:val="00555702"/>
    <w:rsid w:val="00582302"/>
    <w:rsid w:val="005B60F8"/>
    <w:rsid w:val="005D112B"/>
    <w:rsid w:val="005D2499"/>
    <w:rsid w:val="005F263F"/>
    <w:rsid w:val="005F32B0"/>
    <w:rsid w:val="005F617B"/>
    <w:rsid w:val="00604611"/>
    <w:rsid w:val="00620544"/>
    <w:rsid w:val="006322D2"/>
    <w:rsid w:val="00667792"/>
    <w:rsid w:val="00675943"/>
    <w:rsid w:val="00683279"/>
    <w:rsid w:val="00685FFE"/>
    <w:rsid w:val="006B12A9"/>
    <w:rsid w:val="006C304A"/>
    <w:rsid w:val="006F1ECC"/>
    <w:rsid w:val="006F3105"/>
    <w:rsid w:val="00700178"/>
    <w:rsid w:val="00727472"/>
    <w:rsid w:val="00732F4D"/>
    <w:rsid w:val="007727FD"/>
    <w:rsid w:val="00783DC8"/>
    <w:rsid w:val="00793F1D"/>
    <w:rsid w:val="007A3316"/>
    <w:rsid w:val="007B5CF8"/>
    <w:rsid w:val="007C618B"/>
    <w:rsid w:val="007D4340"/>
    <w:rsid w:val="00850D2C"/>
    <w:rsid w:val="00852191"/>
    <w:rsid w:val="00857616"/>
    <w:rsid w:val="00880CF0"/>
    <w:rsid w:val="008D7530"/>
    <w:rsid w:val="0091349F"/>
    <w:rsid w:val="0092044C"/>
    <w:rsid w:val="00937E34"/>
    <w:rsid w:val="00953E7D"/>
    <w:rsid w:val="00956820"/>
    <w:rsid w:val="0098071A"/>
    <w:rsid w:val="009807E9"/>
    <w:rsid w:val="00991552"/>
    <w:rsid w:val="009A3290"/>
    <w:rsid w:val="009A7E64"/>
    <w:rsid w:val="009B4274"/>
    <w:rsid w:val="009D254E"/>
    <w:rsid w:val="009D3CEF"/>
    <w:rsid w:val="009D56A1"/>
    <w:rsid w:val="009E4CA6"/>
    <w:rsid w:val="009E58E0"/>
    <w:rsid w:val="009F0073"/>
    <w:rsid w:val="00A22FE9"/>
    <w:rsid w:val="00A306F1"/>
    <w:rsid w:val="00A35645"/>
    <w:rsid w:val="00A41B4A"/>
    <w:rsid w:val="00A477E0"/>
    <w:rsid w:val="00A63A3E"/>
    <w:rsid w:val="00A74FE2"/>
    <w:rsid w:val="00A90C0C"/>
    <w:rsid w:val="00A94AE5"/>
    <w:rsid w:val="00A96808"/>
    <w:rsid w:val="00AC0801"/>
    <w:rsid w:val="00AD33F0"/>
    <w:rsid w:val="00B42021"/>
    <w:rsid w:val="00B80821"/>
    <w:rsid w:val="00BA6DFE"/>
    <w:rsid w:val="00BB5D34"/>
    <w:rsid w:val="00BC25A3"/>
    <w:rsid w:val="00BC31DA"/>
    <w:rsid w:val="00BC4E4C"/>
    <w:rsid w:val="00BD4D69"/>
    <w:rsid w:val="00BF3A55"/>
    <w:rsid w:val="00C412D0"/>
    <w:rsid w:val="00C45AB2"/>
    <w:rsid w:val="00C50DB2"/>
    <w:rsid w:val="00C539FA"/>
    <w:rsid w:val="00C57A71"/>
    <w:rsid w:val="00C62B66"/>
    <w:rsid w:val="00C76AEB"/>
    <w:rsid w:val="00C8119D"/>
    <w:rsid w:val="00CC3FF6"/>
    <w:rsid w:val="00D10B77"/>
    <w:rsid w:val="00D32EB5"/>
    <w:rsid w:val="00D879AD"/>
    <w:rsid w:val="00D93979"/>
    <w:rsid w:val="00DC3B18"/>
    <w:rsid w:val="00DD2B89"/>
    <w:rsid w:val="00E232DA"/>
    <w:rsid w:val="00E25984"/>
    <w:rsid w:val="00E300CA"/>
    <w:rsid w:val="00EA1957"/>
    <w:rsid w:val="00EA33A4"/>
    <w:rsid w:val="00EB5B51"/>
    <w:rsid w:val="00EE7CDB"/>
    <w:rsid w:val="00F147D3"/>
    <w:rsid w:val="00F15A99"/>
    <w:rsid w:val="00F22EBD"/>
    <w:rsid w:val="00F43AB8"/>
    <w:rsid w:val="00F47F8E"/>
    <w:rsid w:val="00F50B7E"/>
    <w:rsid w:val="00F551D8"/>
    <w:rsid w:val="00F64720"/>
    <w:rsid w:val="00F760F7"/>
    <w:rsid w:val="00F85D03"/>
    <w:rsid w:val="00FA2B90"/>
    <w:rsid w:val="00FB19F5"/>
    <w:rsid w:val="00FD4B22"/>
    <w:rsid w:val="00FD5F1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F526C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8">
    <w:name w:val="Placeholder Text"/>
    <w:basedOn w:val="a0"/>
    <w:uiPriority w:val="99"/>
    <w:semiHidden/>
    <w:rsid w:val="00106A3C"/>
    <w:rPr>
      <w:color w:val="808080"/>
    </w:rPr>
  </w:style>
  <w:style w:type="paragraph" w:customStyle="1" w:styleId="Default">
    <w:name w:val="Default"/>
    <w:rsid w:val="006F1E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3">
    <w:name w:val="Body Text Indent 3"/>
    <w:basedOn w:val="a"/>
    <w:link w:val="30"/>
    <w:rsid w:val="009A3290"/>
    <w:pPr>
      <w:spacing w:line="260" w:lineRule="exact"/>
      <w:ind w:left="22" w:hangingChars="10" w:hanging="22"/>
      <w:jc w:val="both"/>
    </w:pPr>
    <w:rPr>
      <w:rFonts w:ascii="新細明體"/>
      <w:sz w:val="22"/>
      <w:lang w:val="x-none" w:eastAsia="x-none"/>
    </w:rPr>
  </w:style>
  <w:style w:type="character" w:customStyle="1" w:styleId="30">
    <w:name w:val="本文縮排 3 字元"/>
    <w:basedOn w:val="a0"/>
    <w:link w:val="3"/>
    <w:rsid w:val="009A3290"/>
    <w:rPr>
      <w:rFonts w:ascii="新細明體" w:eastAsia="新細明體" w:hAnsi="Times New Roman" w:cs="Times New Roman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2023-06-19T03:06:00Z</dcterms:created>
  <dcterms:modified xsi:type="dcterms:W3CDTF">2023-06-19T03:19:00Z</dcterms:modified>
</cp:coreProperties>
</file>