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1F0224E" w14:textId="5A8090EF"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EC436A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EC436A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</w:t>
      </w:r>
      <w:r w:rsidR="00C163A7">
        <w:rPr>
          <w:rFonts w:ascii="標楷體" w:eastAsia="標楷體" w:hAnsi="標楷體" w:hint="eastAsia"/>
          <w:b/>
          <w:sz w:val="30"/>
          <w:szCs w:val="30"/>
        </w:rPr>
        <w:t>4</w:t>
      </w:r>
      <w:bookmarkStart w:id="0" w:name="_GoBack"/>
      <w:bookmarkEnd w:id="0"/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14:paraId="0460E1DB" w14:textId="77777777"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14:paraId="528B9BDA" w14:textId="77777777" w:rsidTr="005D2FC2">
        <w:trPr>
          <w:trHeight w:val="749"/>
        </w:trPr>
        <w:tc>
          <w:tcPr>
            <w:tcW w:w="2088" w:type="dxa"/>
            <w:vAlign w:val="center"/>
          </w:tcPr>
          <w:p w14:paraId="13C54808" w14:textId="77777777"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bookmarkStart w:id="1" w:name="_Hlk138248545"/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652E2231" w14:textId="62EF9D96" w:rsidR="00EC436A" w:rsidRPr="00126102" w:rsidRDefault="005722C4" w:rsidP="00AA7ADA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904F9B">
              <w:rPr>
                <w:rFonts w:ascii="標楷體" w:eastAsia="標楷體" w:hAnsi="標楷體" w:hint="eastAsia"/>
                <w:sz w:val="28"/>
                <w:lang w:eastAsia="zh-HK"/>
              </w:rPr>
              <w:t>新豐愛玩課</w:t>
            </w:r>
          </w:p>
        </w:tc>
        <w:tc>
          <w:tcPr>
            <w:tcW w:w="2554" w:type="dxa"/>
            <w:gridSpan w:val="2"/>
            <w:vAlign w:val="center"/>
          </w:tcPr>
          <w:p w14:paraId="35E29E00" w14:textId="77777777"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14:paraId="51D42490" w14:textId="60137CEF" w:rsidR="0045292B" w:rsidRPr="00126102" w:rsidRDefault="00EC436A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 w:rsidR="005722C4">
              <w:rPr>
                <w:rFonts w:ascii="標楷體" w:eastAsia="標楷體" w:hAnsi="標楷體" w:hint="eastAsia"/>
                <w:sz w:val="28"/>
              </w:rPr>
              <w:t>甲乙丙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14:paraId="31380C03" w14:textId="77777777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14:paraId="50E6D77B" w14:textId="77777777"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2E568FE" w14:textId="783340EA" w:rsidR="0045292B" w:rsidRPr="00126102" w:rsidRDefault="00AA7ADA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5722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14:paraId="75F9B3E8" w14:textId="77777777"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14:paraId="0777D11B" w14:textId="77777777"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14:paraId="1A9DBC2C" w14:textId="11E51518" w:rsidR="0045292B" w:rsidRPr="00126102" w:rsidRDefault="00AA7ADA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8A2C7" w14:textId="77777777"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6D996802" w14:textId="58237295" w:rsidR="0045292B" w:rsidRPr="00126102" w:rsidRDefault="00EC436A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21</w:t>
            </w:r>
            <w:r w:rsidR="00AA7ADA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  <w:tr w:rsidR="00126102" w:rsidRPr="00126102" w14:paraId="1DE1037A" w14:textId="77777777" w:rsidTr="005D2FC2">
        <w:trPr>
          <w:trHeight w:val="721"/>
        </w:trPr>
        <w:tc>
          <w:tcPr>
            <w:tcW w:w="2088" w:type="dxa"/>
            <w:vMerge/>
            <w:vAlign w:val="center"/>
          </w:tcPr>
          <w:p w14:paraId="4E31AF86" w14:textId="77777777"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32778C0" w14:textId="77777777" w:rsidR="0045292B" w:rsidRPr="00126102" w:rsidRDefault="0045292B" w:rsidP="0026266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04C1E" w14:textId="77777777"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2F850A18" w14:textId="1E0AB2D4" w:rsidR="00EC436A" w:rsidRPr="00126102" w:rsidRDefault="00EC436A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楊岳霖、郭玟宜、謝靜如</w:t>
            </w:r>
            <w:r w:rsidR="006F01FE">
              <w:rPr>
                <w:rFonts w:ascii="標楷體" w:eastAsia="標楷體" w:hAnsi="標楷體" w:hint="eastAsia"/>
                <w:sz w:val="28"/>
              </w:rPr>
              <w:t>編修</w:t>
            </w:r>
          </w:p>
        </w:tc>
      </w:tr>
      <w:tr w:rsidR="00126102" w:rsidRPr="00126102" w14:paraId="6614C77E" w14:textId="77777777" w:rsidTr="005D2FC2">
        <w:trPr>
          <w:trHeight w:val="2894"/>
        </w:trPr>
        <w:tc>
          <w:tcPr>
            <w:tcW w:w="2088" w:type="dxa"/>
            <w:vAlign w:val="center"/>
          </w:tcPr>
          <w:p w14:paraId="5C4F211B" w14:textId="77777777" w:rsidR="0045292B" w:rsidRPr="00126102" w:rsidRDefault="00A34BC9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14:paraId="62B5F514" w14:textId="77777777" w:rsidR="0045292B" w:rsidRPr="00126102" w:rsidRDefault="00AA61C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7987EC29" w14:textId="60233663" w:rsidR="0045292B" w:rsidRPr="00126102" w:rsidRDefault="00EC436A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國語文　</w:t>
            </w:r>
            <w:r w:rsidR="005722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英語文(不含國小低年級)</w:t>
            </w:r>
          </w:p>
          <w:p w14:paraId="6E7BD04F" w14:textId="77777777"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14:paraId="1EF36ACD" w14:textId="37BEF3ED" w:rsidR="0045292B" w:rsidRPr="00126102" w:rsidRDefault="00EC436A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數學　　□生活課程　</w:t>
            </w:r>
            <w:r w:rsidR="005722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14:paraId="7B54F6F0" w14:textId="317D640C" w:rsidR="0045292B" w:rsidRPr="00126102" w:rsidRDefault="00EC436A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社會　　</w:t>
            </w:r>
            <w:r w:rsidR="005722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自然科學　</w:t>
            </w:r>
            <w:r w:rsidR="005722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14:paraId="0592456F" w14:textId="38D6DF25" w:rsidR="0045292B" w:rsidRPr="00126102" w:rsidRDefault="005722C4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14:paraId="577E6AB2" w14:textId="4E6A575B" w:rsidR="0045292B" w:rsidRPr="00126102" w:rsidRDefault="005722C4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27D0116C" w14:textId="4CD090D9"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□環境教育　□海洋教育　</w:t>
            </w:r>
            <w:r w:rsidR="005722C4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14:paraId="74391F24" w14:textId="77777777"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14:paraId="4E6CB026" w14:textId="77777777"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5722C4">
              <w:rPr>
                <w:rFonts w:ascii="標楷體" w:eastAsia="標楷體" w:hAnsi="標楷體" w:hint="eastAsia"/>
                <w:sz w:val="28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14:paraId="3AAE7640" w14:textId="77777777"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14:paraId="51FB43ED" w14:textId="77777777" w:rsidR="002A66B1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14:paraId="2F69AA4C" w14:textId="77777777" w:rsidR="00126102" w:rsidRPr="002A66B1" w:rsidRDefault="00A944D2" w:rsidP="0026266D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14:paraId="03B6FF3A" w14:textId="77777777" w:rsidR="00704F14" w:rsidRPr="005722C4" w:rsidRDefault="004E7CF6" w:rsidP="004D4AC9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5722C4">
              <w:rPr>
                <w:rFonts w:ascii="標楷體" w:eastAsia="標楷體" w:hAnsi="標楷體" w:hint="eastAsia"/>
                <w:color w:val="FF0000"/>
                <w:sz w:val="28"/>
              </w:rPr>
              <w:t>※交通安全</w:t>
            </w:r>
            <w:r w:rsidR="0034713D" w:rsidRPr="005722C4">
              <w:rPr>
                <w:rFonts w:ascii="標楷體" w:eastAsia="標楷體" w:hAnsi="標楷體" w:hint="eastAsia"/>
                <w:color w:val="FF0000"/>
                <w:sz w:val="28"/>
              </w:rPr>
              <w:t>請</w:t>
            </w:r>
            <w:r w:rsidR="004D4AC9" w:rsidRPr="005722C4">
              <w:rPr>
                <w:rFonts w:ascii="標楷體" w:eastAsia="標楷體" w:hAnsi="標楷體" w:hint="eastAsia"/>
                <w:color w:val="FF0000"/>
                <w:sz w:val="28"/>
              </w:rPr>
              <w:t>於學習表現欄位填入</w:t>
            </w:r>
            <w:r w:rsidRPr="005722C4">
              <w:rPr>
                <w:rFonts w:ascii="標楷體" w:eastAsia="標楷體" w:hAnsi="標楷體" w:hint="eastAsia"/>
                <w:color w:val="FF0000"/>
                <w:sz w:val="28"/>
              </w:rPr>
              <w:t>主題內容重點</w:t>
            </w:r>
            <w:r w:rsidR="007C258A" w:rsidRPr="005722C4">
              <w:rPr>
                <w:rFonts w:ascii="標楷體" w:eastAsia="標楷體" w:hAnsi="標楷體" w:hint="eastAsia"/>
                <w:color w:val="FF0000"/>
                <w:sz w:val="28"/>
              </w:rPr>
              <w:t>，</w:t>
            </w:r>
          </w:p>
          <w:p w14:paraId="1E6A10D7" w14:textId="77777777"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5722C4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例</w:t>
            </w:r>
            <w:r w:rsidR="003A0CCB" w:rsidRPr="005722C4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：</w:t>
            </w:r>
            <w:r w:rsidRPr="005722C4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交A-I-3辨識社區道路環境的常見危險。</w:t>
            </w:r>
            <w:r w:rsidR="004E7CF6" w:rsidRPr="005722C4">
              <w:rPr>
                <w:rFonts w:ascii="標楷體" w:eastAsia="標楷體" w:hAnsi="標楷體" w:hint="eastAsia"/>
                <w:color w:val="FF0000"/>
                <w:sz w:val="28"/>
              </w:rPr>
              <w:t>※</w:t>
            </w:r>
          </w:p>
        </w:tc>
      </w:tr>
      <w:tr w:rsidR="00D367D7" w:rsidRPr="00126102" w14:paraId="1E8EC25B" w14:textId="77777777" w:rsidTr="00342E7A">
        <w:trPr>
          <w:trHeight w:val="1020"/>
        </w:trPr>
        <w:tc>
          <w:tcPr>
            <w:tcW w:w="2088" w:type="dxa"/>
            <w:vAlign w:val="center"/>
          </w:tcPr>
          <w:p w14:paraId="4636203D" w14:textId="77777777" w:rsidR="00D367D7" w:rsidRPr="00102414" w:rsidRDefault="002D115B" w:rsidP="0026266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02414">
              <w:rPr>
                <w:rFonts w:ascii="標楷體" w:eastAsia="標楷體" w:hAnsi="標楷體" w:hint="eastAsia"/>
                <w:color w:val="FF0000"/>
                <w:sz w:val="28"/>
              </w:rPr>
              <w:t>對應</w:t>
            </w:r>
            <w:r w:rsidR="005D2FC2" w:rsidRPr="00102414">
              <w:rPr>
                <w:rFonts w:ascii="標楷體" w:eastAsia="標楷體" w:hAnsi="標楷體" w:hint="eastAsia"/>
                <w:color w:val="FF0000"/>
                <w:sz w:val="28"/>
              </w:rPr>
              <w:t>的</w:t>
            </w:r>
            <w:r w:rsidR="00717999" w:rsidRPr="00102414">
              <w:rPr>
                <w:rFonts w:ascii="標楷體" w:eastAsia="標楷體" w:hAnsi="標楷體" w:hint="eastAsia"/>
                <w:color w:val="FF0000"/>
                <w:sz w:val="28"/>
              </w:rPr>
              <w:t>學校</w:t>
            </w:r>
            <w:r w:rsidR="00D367D7" w:rsidRPr="00102414">
              <w:rPr>
                <w:rFonts w:ascii="標楷體" w:eastAsia="標楷體" w:hAnsi="標楷體" w:hint="eastAsia"/>
                <w:color w:val="FF0000"/>
                <w:sz w:val="28"/>
              </w:rPr>
              <w:t>願景</w:t>
            </w:r>
          </w:p>
          <w:p w14:paraId="257F9A7B" w14:textId="77777777" w:rsidR="00D367D7" w:rsidRPr="00102414" w:rsidRDefault="00D367D7" w:rsidP="002626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241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2B561DC0" w14:textId="2263281E" w:rsidR="00D367D7" w:rsidRPr="00102414" w:rsidRDefault="005722C4" w:rsidP="006F01F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2414">
              <w:rPr>
                <w:rFonts w:ascii="標楷體" w:eastAsia="標楷體" w:hAnsi="標楷體" w:hint="eastAsia"/>
                <w:sz w:val="28"/>
              </w:rPr>
              <w:t>健康、多元、創新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02A04" w14:textId="77777777" w:rsidR="00D367D7" w:rsidRPr="00102414" w:rsidRDefault="00FF0625" w:rsidP="00D367D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2414">
              <w:rPr>
                <w:rFonts w:ascii="標楷體" w:eastAsia="標楷體" w:hAnsi="標楷體" w:hint="eastAsia"/>
                <w:color w:val="FF0000"/>
                <w:sz w:val="28"/>
              </w:rPr>
              <w:t>與學校願景呼應之</w:t>
            </w:r>
            <w:r w:rsidR="00D367D7" w:rsidRPr="00102414">
              <w:rPr>
                <w:rFonts w:ascii="標楷體" w:eastAsia="標楷體" w:hAnsi="標楷體" w:hint="eastAsia"/>
                <w:color w:val="FF0000"/>
                <w:sz w:val="28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588B35E0" w14:textId="6F9EA47E" w:rsidR="008B7CCC" w:rsidRPr="008B7CCC" w:rsidRDefault="00102414" w:rsidP="008B7CCC">
            <w:pPr>
              <w:pStyle w:val="af8"/>
              <w:numPr>
                <w:ilvl w:val="0"/>
                <w:numId w:val="32"/>
              </w:numPr>
              <w:jc w:val="both"/>
              <w:rPr>
                <w:rFonts w:ascii="標楷體" w:eastAsia="標楷體" w:hAnsi="標楷體"/>
                <w:sz w:val="28"/>
              </w:rPr>
            </w:pPr>
            <w:r w:rsidRPr="008B7CCC">
              <w:rPr>
                <w:rFonts w:ascii="標楷體" w:eastAsia="標楷體" w:hAnsi="標楷體" w:hint="eastAsia"/>
                <w:sz w:val="28"/>
              </w:rPr>
              <w:t>實施創新教學 促進有效學習。</w:t>
            </w:r>
          </w:p>
          <w:p w14:paraId="64189811" w14:textId="1C66E5EE" w:rsidR="008D3AB1" w:rsidRPr="008D3AB1" w:rsidRDefault="008D3AB1" w:rsidP="00AA7ADA">
            <w:pPr>
              <w:pStyle w:val="af8"/>
              <w:numPr>
                <w:ilvl w:val="0"/>
                <w:numId w:val="32"/>
              </w:numPr>
              <w:jc w:val="both"/>
              <w:rPr>
                <w:rFonts w:ascii="標楷體" w:eastAsia="標楷體" w:hAnsi="標楷體"/>
                <w:sz w:val="28"/>
              </w:rPr>
            </w:pPr>
            <w:r w:rsidRPr="008D3AB1">
              <w:rPr>
                <w:rStyle w:val="ae"/>
                <w:rFonts w:ascii="標楷體" w:eastAsia="標楷體" w:hAnsi="標楷體" w:cs="Arial"/>
                <w:i w:val="0"/>
                <w:iCs w:val="0"/>
                <w:sz w:val="28"/>
                <w:szCs w:val="28"/>
                <w:shd w:val="clear" w:color="auto" w:fill="FFFFFF"/>
              </w:rPr>
              <w:t>多元</w:t>
            </w:r>
            <w:r w:rsidRPr="008D3AB1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教學、適性學習，建構</w:t>
            </w:r>
            <w:r w:rsidRPr="008D3AB1">
              <w:rPr>
                <w:rStyle w:val="ae"/>
                <w:rFonts w:ascii="標楷體" w:eastAsia="標楷體" w:hAnsi="標楷體" w:cs="Arial"/>
                <w:i w:val="0"/>
                <w:iCs w:val="0"/>
                <w:sz w:val="28"/>
                <w:szCs w:val="28"/>
                <w:shd w:val="clear" w:color="auto" w:fill="FFFFFF"/>
              </w:rPr>
              <w:t>健康</w:t>
            </w:r>
            <w:r w:rsidRPr="008D3AB1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成長永續學園</w:t>
            </w:r>
          </w:p>
        </w:tc>
      </w:tr>
      <w:tr w:rsidR="005722C4" w:rsidRPr="00126102" w14:paraId="07496406" w14:textId="77777777" w:rsidTr="009B2E24">
        <w:trPr>
          <w:trHeight w:val="737"/>
        </w:trPr>
        <w:tc>
          <w:tcPr>
            <w:tcW w:w="2088" w:type="dxa"/>
            <w:vAlign w:val="center"/>
          </w:tcPr>
          <w:p w14:paraId="65C2F266" w14:textId="77777777" w:rsidR="005722C4" w:rsidRPr="00126102" w:rsidRDefault="005722C4" w:rsidP="005722C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14:paraId="02DA2EFD" w14:textId="5C6AEB61" w:rsidR="005722C4" w:rsidRPr="00126102" w:rsidRDefault="005722C4" w:rsidP="005722C4">
            <w:pPr>
              <w:rPr>
                <w:rFonts w:ascii="標楷體" w:eastAsia="標楷體" w:hAnsi="標楷體"/>
                <w:sz w:val="28"/>
              </w:rPr>
            </w:pPr>
            <w:r w:rsidRPr="006F01FE">
              <w:rPr>
                <w:rFonts w:ascii="標楷體" w:eastAsia="標楷體" w:hAnsi="標楷體" w:hint="eastAsia"/>
              </w:rPr>
              <w:t>新豐的學生個性活潑，喜歡活動式課程，由學力檢測結果發現學生的數學學習表現較弱，為強化數學補救，提升學生的學習興趣，同時活化教學策略，因此，設計一系列桌遊課程，希望透過遊戲讓學生喜歡學習，同時讓同儕之間能相互學習，加深學習精熟度，考量整學期都是數學桌遊為免乏味，穿插其他領域的桌遊讓本課程更新鮮有趣，同時授課教師能依據該班級學生的學習表現，隨時更動遊戲內容及深度，服膺新豐願景多元創新的課程設計理念。</w:t>
            </w:r>
          </w:p>
        </w:tc>
      </w:tr>
      <w:tr w:rsidR="002E4235" w:rsidRPr="00126102" w14:paraId="7612CE72" w14:textId="77777777" w:rsidTr="006F01FE">
        <w:trPr>
          <w:trHeight w:val="1020"/>
        </w:trPr>
        <w:tc>
          <w:tcPr>
            <w:tcW w:w="2088" w:type="dxa"/>
            <w:vAlign w:val="center"/>
          </w:tcPr>
          <w:p w14:paraId="258EF1EE" w14:textId="77777777" w:rsidR="002E4235" w:rsidRPr="00126102" w:rsidRDefault="002E4235" w:rsidP="002E42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14:paraId="44776ADC" w14:textId="77777777" w:rsidR="003B12D4" w:rsidRPr="006F01FE" w:rsidRDefault="003B12D4" w:rsidP="006F01FE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/>
              </w:rPr>
              <w:t>E-A1 具備良好的生活習慣，促進身心健全發展，並認識個人特質，發展生命潛能。</w:t>
            </w:r>
          </w:p>
          <w:p w14:paraId="74C90109" w14:textId="344B42E7" w:rsidR="002E4235" w:rsidRPr="006F01FE" w:rsidRDefault="002E4235" w:rsidP="006F01FE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lastRenderedPageBreak/>
              <w:t>E-A2 具備探索問題的思考能力，並透過體驗與實踐處理日常生活問題。</w:t>
            </w:r>
          </w:p>
          <w:p w14:paraId="5E39B74B" w14:textId="77777777" w:rsidR="002E4235" w:rsidRPr="006F01FE" w:rsidRDefault="002E4235" w:rsidP="006F01FE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E-B1 具備「聽、說、讀、寫、作」的基本語文素養，並具有生活所需的基礎數理、肢體及藝術等符號知能，能以同理心應用在生活與人際溝通。</w:t>
            </w:r>
          </w:p>
          <w:p w14:paraId="449B9B4B" w14:textId="2B2F736B" w:rsidR="002E4235" w:rsidRPr="006F01FE" w:rsidRDefault="002E4235" w:rsidP="006F01FE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E-C2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14:paraId="78FED7F2" w14:textId="77777777" w:rsidR="002E4235" w:rsidRPr="008F7715" w:rsidRDefault="002E4235" w:rsidP="002E423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領綱核心素養</w:t>
            </w:r>
          </w:p>
          <w:p w14:paraId="69C23814" w14:textId="63AF4DBB" w:rsidR="002E4235" w:rsidRPr="00126102" w:rsidRDefault="002E4235" w:rsidP="002E423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</w:tcPr>
          <w:p w14:paraId="63864E0C" w14:textId="77777777" w:rsidR="003B12D4" w:rsidRPr="006F01FE" w:rsidRDefault="003B12D4" w:rsidP="003B12D4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數-E-A1</w:t>
            </w:r>
          </w:p>
          <w:p w14:paraId="326D1620" w14:textId="77777777" w:rsidR="003B12D4" w:rsidRPr="006F01FE" w:rsidRDefault="003B12D4" w:rsidP="003B12D4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具備喜歡數學、對數學世界好奇、有積極主動的學習態度，並能將數學語言運用於日常生活中。</w:t>
            </w:r>
          </w:p>
          <w:p w14:paraId="53A24ADD" w14:textId="77777777" w:rsidR="003B12D4" w:rsidRPr="006F01FE" w:rsidRDefault="003B12D4" w:rsidP="003B12D4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lastRenderedPageBreak/>
              <w:t xml:space="preserve">社-E-A2 </w:t>
            </w:r>
          </w:p>
          <w:p w14:paraId="4913A155" w14:textId="77777777" w:rsidR="003B12D4" w:rsidRPr="006F01FE" w:rsidRDefault="003B12D4" w:rsidP="003B12D4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敏覺居住地方的社會、自然與人文環境變遷，關注生活問題及其影響，並思考解決方法。</w:t>
            </w:r>
          </w:p>
          <w:p w14:paraId="010EE044" w14:textId="11210AD8" w:rsidR="003B12D4" w:rsidRPr="006F01FE" w:rsidRDefault="003B12D4" w:rsidP="003B12D4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國-E-B1</w:t>
            </w:r>
          </w:p>
          <w:p w14:paraId="3BA9AAE1" w14:textId="77777777" w:rsidR="002E4235" w:rsidRPr="006F01FE" w:rsidRDefault="003B12D4" w:rsidP="003B12D4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理解與運用國語文在日常生活中學習體察他人的感受，並給予適當的回應，以達成溝通及互動的目標。</w:t>
            </w:r>
          </w:p>
          <w:p w14:paraId="32D53C51" w14:textId="77777777" w:rsidR="003B12D4" w:rsidRPr="006F01FE" w:rsidRDefault="003B12D4" w:rsidP="003B12D4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社-E-C2</w:t>
            </w:r>
          </w:p>
          <w:p w14:paraId="6FA05CBE" w14:textId="3977BD6D" w:rsidR="003B12D4" w:rsidRPr="006F01FE" w:rsidRDefault="003B12D4" w:rsidP="003B12D4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建立良好的人際互動關係，養成尊重差異、關懷他人及團隊合作的態度。</w:t>
            </w:r>
          </w:p>
        </w:tc>
      </w:tr>
      <w:tr w:rsidR="002E4235" w:rsidRPr="00126102" w14:paraId="121911DB" w14:textId="77777777" w:rsidTr="005D2FC2">
        <w:trPr>
          <w:trHeight w:val="1020"/>
        </w:trPr>
        <w:tc>
          <w:tcPr>
            <w:tcW w:w="2088" w:type="dxa"/>
            <w:vAlign w:val="center"/>
          </w:tcPr>
          <w:p w14:paraId="4A86DB22" w14:textId="77777777" w:rsidR="002E4235" w:rsidRPr="00126102" w:rsidRDefault="002E4235" w:rsidP="002E42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14:paraId="5CEEC79A" w14:textId="5C023150" w:rsidR="002E4235" w:rsidRPr="006F01FE" w:rsidRDefault="002E4235" w:rsidP="002E4235">
            <w:pPr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1.</w:t>
            </w:r>
            <w:r w:rsidRPr="006F01FE">
              <w:rPr>
                <w:rFonts w:ascii="標楷體" w:eastAsia="標楷體" w:hAnsi="標楷體" w:hint="eastAsia"/>
              </w:rPr>
              <w:tab/>
              <w:t>透過桌遊進行另類的學習補強。</w:t>
            </w:r>
          </w:p>
          <w:p w14:paraId="4F6C3F4D" w14:textId="77777777" w:rsidR="002E4235" w:rsidRPr="006F01FE" w:rsidRDefault="002E4235" w:rsidP="002E4235">
            <w:pPr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2.</w:t>
            </w:r>
            <w:r w:rsidRPr="006F01FE">
              <w:rPr>
                <w:rFonts w:ascii="標楷體" w:eastAsia="標楷體" w:hAnsi="標楷體" w:hint="eastAsia"/>
              </w:rPr>
              <w:tab/>
              <w:t>透過桌課程設計提升學生學習興趣。</w:t>
            </w:r>
          </w:p>
          <w:p w14:paraId="32917A99" w14:textId="06C55D72" w:rsidR="002E4235" w:rsidRPr="006F01FE" w:rsidRDefault="002E4235" w:rsidP="002E4235">
            <w:pPr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3.</w:t>
            </w:r>
            <w:r w:rsidRPr="006F01FE">
              <w:rPr>
                <w:rFonts w:ascii="標楷體" w:eastAsia="標楷體" w:hAnsi="標楷體" w:hint="eastAsia"/>
              </w:rPr>
              <w:tab/>
              <w:t>透過輕鬆的桌遊遊戲，將課堂上的小客人拉近學習領域中。</w:t>
            </w:r>
          </w:p>
        </w:tc>
      </w:tr>
      <w:bookmarkEnd w:id="1"/>
    </w:tbl>
    <w:p w14:paraId="66CEC2F7" w14:textId="77777777"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251A77B7" w14:textId="77777777"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126102" w:rsidRPr="00126102" w14:paraId="4A8B092C" w14:textId="77777777" w:rsidTr="008B4498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14:paraId="036F763C" w14:textId="77777777"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14:paraId="66178B99" w14:textId="77777777"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14:paraId="30536871" w14:textId="77777777"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ADA7432" w14:textId="77777777"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14:paraId="79A85E07" w14:textId="77777777"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14:paraId="4B2C37C4" w14:textId="77777777"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A64328A" w14:textId="77777777"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0F3DE40" w14:textId="77777777"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14:paraId="56A242D9" w14:textId="77777777"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29EB5394" w14:textId="77777777"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43F218F3" w14:textId="77777777"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14:paraId="39B4075B" w14:textId="77777777"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14:paraId="0B682D2C" w14:textId="77777777" w:rsidTr="008B4498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2EBB207" w14:textId="77777777"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719969A" w14:textId="77777777"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14:paraId="6BB36689" w14:textId="77777777"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14:paraId="5C7198BE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CFD9E59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8B07054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3D248F8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14:paraId="55460EB6" w14:textId="77777777"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7BAF33EE" w14:textId="77777777"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22C4" w:rsidRPr="00126102" w14:paraId="20DF30A5" w14:textId="77777777" w:rsidTr="008B4498">
        <w:trPr>
          <w:trHeight w:val="1304"/>
        </w:trPr>
        <w:tc>
          <w:tcPr>
            <w:tcW w:w="172" w:type="pct"/>
            <w:vAlign w:val="center"/>
          </w:tcPr>
          <w:p w14:paraId="3EA61BC8" w14:textId="581753BA" w:rsidR="005722C4" w:rsidRPr="00126102" w:rsidRDefault="005722C4" w:rsidP="005722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F9B">
              <w:rPr>
                <w:rFonts w:ascii="標楷體" w:eastAsia="標楷體" w:hAnsi="標楷體" w:hint="eastAsia"/>
                <w:sz w:val="28"/>
                <w:szCs w:val="28"/>
              </w:rPr>
              <w:t>一至五</w:t>
            </w:r>
          </w:p>
        </w:tc>
        <w:tc>
          <w:tcPr>
            <w:tcW w:w="613" w:type="pct"/>
          </w:tcPr>
          <w:p w14:paraId="0584A1A6" w14:textId="143DACBE" w:rsidR="005722C4" w:rsidRPr="00126102" w:rsidRDefault="005722C4" w:rsidP="005722C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細明體" w:hint="eastAsia"/>
              </w:rPr>
              <w:t>誰是臥底</w:t>
            </w:r>
            <w:r w:rsidR="004B499D">
              <w:rPr>
                <w:rFonts w:ascii="標楷體" w:eastAsia="標楷體" w:hAnsi="標楷體" w:cs="細明體" w:hint="eastAsia"/>
              </w:rPr>
              <w:t>/5</w:t>
            </w:r>
          </w:p>
        </w:tc>
        <w:tc>
          <w:tcPr>
            <w:tcW w:w="582" w:type="pct"/>
          </w:tcPr>
          <w:p w14:paraId="57D1C154" w14:textId="77777777" w:rsidR="005722C4" w:rsidRDefault="005722C4" w:rsidP="005722C4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【國語文】</w:t>
            </w:r>
          </w:p>
          <w:p w14:paraId="24F28EB5" w14:textId="77777777" w:rsidR="005722C4" w:rsidRPr="00904F9B" w:rsidRDefault="005722C4" w:rsidP="005722C4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1-III-3  </w:t>
            </w:r>
            <w:r w:rsidRPr="00390C88">
              <w:rPr>
                <w:rFonts w:ascii="標楷體" w:eastAsia="標楷體" w:hAnsi="標楷體" w:cs="新細明體"/>
              </w:rPr>
              <w:t>判斷聆聽內容的合理性，並分辨事實或意見。</w:t>
            </w:r>
          </w:p>
          <w:p w14:paraId="08596B68" w14:textId="77777777" w:rsidR="005722C4" w:rsidRPr="00904F9B" w:rsidRDefault="005722C4" w:rsidP="005722C4">
            <w:pPr>
              <w:jc w:val="both"/>
              <w:rPr>
                <w:rFonts w:ascii="標楷體" w:eastAsia="標楷體" w:hAnsi="標楷體" w:cs="新細明體"/>
              </w:rPr>
            </w:pPr>
          </w:p>
          <w:p w14:paraId="697A2A5A" w14:textId="77777777" w:rsidR="005722C4" w:rsidRDefault="005722C4" w:rsidP="005722C4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【社會】</w:t>
            </w:r>
          </w:p>
          <w:p w14:paraId="26353B7D" w14:textId="0EB7BA08" w:rsidR="005722C4" w:rsidRPr="004E7CF6" w:rsidRDefault="005722C4" w:rsidP="005722C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</w:rPr>
              <w:lastRenderedPageBreak/>
              <w:t>3c-III-1</w:t>
            </w:r>
            <w:r w:rsidRPr="00390C88">
              <w:rPr>
                <w:rFonts w:ascii="標楷體" w:eastAsia="標楷體" w:hAnsi="標楷體" w:cs="新細明體" w:hint="eastAsia"/>
              </w:rPr>
              <w:t>聆聽他人意見，表達自我觀點，並能與他人討論。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396877A2" w14:textId="77777777" w:rsidR="005722C4" w:rsidRPr="00390C88" w:rsidRDefault="005722C4" w:rsidP="005722C4">
            <w:pPr>
              <w:pStyle w:val="af8"/>
              <w:numPr>
                <w:ilvl w:val="0"/>
                <w:numId w:val="12"/>
              </w:numPr>
              <w:jc w:val="both"/>
              <w:rPr>
                <w:rFonts w:ascii="標楷體" w:eastAsia="標楷體" w:hAnsi="標楷體" w:cs="新細明體"/>
              </w:rPr>
            </w:pPr>
            <w:r w:rsidRPr="00390C88">
              <w:rPr>
                <w:rFonts w:ascii="標楷體" w:eastAsia="標楷體" w:hAnsi="標楷體" w:cs="新細明體" w:hint="eastAsia"/>
              </w:rPr>
              <w:lastRenderedPageBreak/>
              <w:t>有解說與表達的能力。</w:t>
            </w:r>
          </w:p>
          <w:p w14:paraId="77C25A90" w14:textId="77777777" w:rsidR="005722C4" w:rsidRPr="00904F9B" w:rsidRDefault="005722C4" w:rsidP="005722C4">
            <w:pPr>
              <w:pStyle w:val="af8"/>
              <w:numPr>
                <w:ilvl w:val="0"/>
                <w:numId w:val="12"/>
              </w:num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透過</w:t>
            </w:r>
            <w:r w:rsidRPr="00904F9B">
              <w:rPr>
                <w:rFonts w:ascii="標楷體" w:eastAsia="標楷體" w:hAnsi="標楷體" w:cs="新細明體" w:hint="eastAsia"/>
              </w:rPr>
              <w:t>訊息接收整合後</w:t>
            </w:r>
            <w:r>
              <w:rPr>
                <w:rFonts w:ascii="標楷體" w:eastAsia="標楷體" w:hAnsi="標楷體" w:cs="新細明體" w:hint="eastAsia"/>
              </w:rPr>
              <w:t>做出判斷</w:t>
            </w:r>
            <w:r w:rsidRPr="00904F9B">
              <w:rPr>
                <w:rFonts w:ascii="標楷體" w:eastAsia="標楷體" w:hAnsi="標楷體" w:cs="新細明體" w:hint="eastAsia"/>
              </w:rPr>
              <w:t>。</w:t>
            </w:r>
          </w:p>
          <w:p w14:paraId="1453FB8F" w14:textId="761948E9" w:rsidR="005722C4" w:rsidRPr="00CE4B06" w:rsidRDefault="005722C4" w:rsidP="005722C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90C88">
              <w:rPr>
                <w:rFonts w:ascii="標楷體" w:eastAsia="標楷體" w:hAnsi="標楷體" w:cs="新細明體" w:hint="eastAsia"/>
              </w:rPr>
              <w:t>遵守團體活動的規範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430F0390" w14:textId="77777777" w:rsidR="005722C4" w:rsidRPr="00904F9B" w:rsidRDefault="005722C4" w:rsidP="005722C4">
            <w:pPr>
              <w:pStyle w:val="af8"/>
              <w:numPr>
                <w:ilvl w:val="0"/>
                <w:numId w:val="12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培養學生解說與表達的能力。</w:t>
            </w:r>
          </w:p>
          <w:p w14:paraId="32087AF6" w14:textId="77777777" w:rsidR="005722C4" w:rsidRPr="00904F9B" w:rsidRDefault="005722C4" w:rsidP="005722C4">
            <w:pPr>
              <w:pStyle w:val="af8"/>
              <w:numPr>
                <w:ilvl w:val="0"/>
                <w:numId w:val="12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培養學生仔細聆聽的能力。</w:t>
            </w:r>
          </w:p>
          <w:p w14:paraId="0A620C6F" w14:textId="77777777" w:rsidR="005722C4" w:rsidRPr="00904F9B" w:rsidRDefault="005722C4" w:rsidP="005722C4">
            <w:pPr>
              <w:pStyle w:val="af8"/>
              <w:numPr>
                <w:ilvl w:val="0"/>
                <w:numId w:val="12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培養學生訊息接收整合後的判斷力。</w:t>
            </w:r>
          </w:p>
          <w:p w14:paraId="446E62D6" w14:textId="6E83A25D" w:rsidR="005722C4" w:rsidRPr="00683AD9" w:rsidRDefault="005722C4" w:rsidP="005722C4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lastRenderedPageBreak/>
              <w:t>培養學生遵守團體活動的規範。</w:t>
            </w:r>
          </w:p>
        </w:tc>
        <w:tc>
          <w:tcPr>
            <w:tcW w:w="1018" w:type="pct"/>
          </w:tcPr>
          <w:p w14:paraId="4AF8B1C9" w14:textId="77777777" w:rsidR="005722C4" w:rsidRPr="00904F9B" w:rsidRDefault="005722C4" w:rsidP="005722C4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lastRenderedPageBreak/>
              <w:t>活動一：講解遊戲玩法</w:t>
            </w:r>
          </w:p>
          <w:p w14:paraId="41C94A5B" w14:textId="77777777" w:rsidR="005722C4" w:rsidRPr="00904F9B" w:rsidRDefault="005722C4" w:rsidP="005722C4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一組紙牌，內容有一張與其它張類似卻不相同，一組紙牌5-6人。</w:t>
            </w:r>
          </w:p>
          <w:p w14:paraId="623652D5" w14:textId="77777777" w:rsidR="005722C4" w:rsidRPr="00904F9B" w:rsidRDefault="005722C4" w:rsidP="005722C4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抽到紙牌後，輪流描述紙卡上的意思。</w:t>
            </w:r>
          </w:p>
          <w:p w14:paraId="5914A40C" w14:textId="77777777" w:rsidR="005722C4" w:rsidRPr="00904F9B" w:rsidRDefault="005722C4" w:rsidP="005722C4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lastRenderedPageBreak/>
              <w:t>猜猜哪一個人拿到的卡牌和別人不同。</w:t>
            </w:r>
          </w:p>
          <w:p w14:paraId="07E64511" w14:textId="77777777" w:rsidR="005722C4" w:rsidRPr="00904F9B" w:rsidRDefault="005722C4" w:rsidP="005722C4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活動二：紙牌內容為常識題。</w:t>
            </w:r>
          </w:p>
          <w:p w14:paraId="27F45573" w14:textId="77777777" w:rsidR="005722C4" w:rsidRPr="00904F9B" w:rsidRDefault="005722C4" w:rsidP="005722C4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活動三：紙牌內容為國語、社會和自然課程內容。</w:t>
            </w:r>
          </w:p>
          <w:p w14:paraId="637EE010" w14:textId="77777777" w:rsidR="005722C4" w:rsidRPr="00904F9B" w:rsidRDefault="005722C4" w:rsidP="005722C4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活動四：將空白紙牌納入遊戲中。</w:t>
            </w:r>
          </w:p>
          <w:p w14:paraId="1566A400" w14:textId="77777777" w:rsidR="005722C4" w:rsidRPr="00904F9B" w:rsidRDefault="005722C4" w:rsidP="005722C4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活動五：紙牌內容改由小組學生自己設計。小組交換彼此設計的紙牌。</w:t>
            </w:r>
          </w:p>
          <w:p w14:paraId="1DAE53D7" w14:textId="77777777" w:rsidR="005722C4" w:rsidRPr="00904F9B" w:rsidRDefault="005722C4" w:rsidP="005722C4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活動六：遊戲後每次遊戲結束後，由學生分享心得，教師結論。</w:t>
            </w:r>
          </w:p>
          <w:p w14:paraId="3F119FEF" w14:textId="43D32FA7" w:rsidR="005722C4" w:rsidRPr="00B1075B" w:rsidRDefault="005722C4" w:rsidP="005722C4">
            <w:pPr>
              <w:pStyle w:val="af8"/>
              <w:numPr>
                <w:ilvl w:val="0"/>
                <w:numId w:val="6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進階挑戰：將語言改為英文來操作。</w:t>
            </w:r>
          </w:p>
        </w:tc>
        <w:tc>
          <w:tcPr>
            <w:tcW w:w="581" w:type="pct"/>
          </w:tcPr>
          <w:p w14:paraId="7FE83F7C" w14:textId="17D7FDA0" w:rsidR="005722C4" w:rsidRPr="00683AD9" w:rsidRDefault="005722C4" w:rsidP="005722C4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lastRenderedPageBreak/>
              <w:t>實作評量</w:t>
            </w:r>
          </w:p>
        </w:tc>
        <w:tc>
          <w:tcPr>
            <w:tcW w:w="436" w:type="pct"/>
          </w:tcPr>
          <w:p w14:paraId="5C498F2F" w14:textId="77777777" w:rsidR="005722C4" w:rsidRPr="00904F9B" w:rsidRDefault="005722C4" w:rsidP="005722C4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自編</w:t>
            </w:r>
          </w:p>
          <w:p w14:paraId="0850DA9B" w14:textId="0D06D884" w:rsidR="005722C4" w:rsidRPr="00CE4B06" w:rsidRDefault="005722C4" w:rsidP="005722C4">
            <w:pPr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語文</w:t>
            </w:r>
          </w:p>
        </w:tc>
      </w:tr>
      <w:tr w:rsidR="008B4498" w:rsidRPr="00126102" w14:paraId="7FF3086F" w14:textId="77777777" w:rsidTr="008B4498">
        <w:trPr>
          <w:trHeight w:val="6933"/>
        </w:trPr>
        <w:tc>
          <w:tcPr>
            <w:tcW w:w="172" w:type="pct"/>
            <w:vAlign w:val="center"/>
          </w:tcPr>
          <w:p w14:paraId="6CC5ABE7" w14:textId="7312AE25" w:rsidR="008B4498" w:rsidRPr="00126102" w:rsidRDefault="008B4498" w:rsidP="008B4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F9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六到十</w:t>
            </w:r>
          </w:p>
        </w:tc>
        <w:tc>
          <w:tcPr>
            <w:tcW w:w="613" w:type="pct"/>
          </w:tcPr>
          <w:p w14:paraId="315A09A9" w14:textId="6C9D69DA" w:rsidR="008B4498" w:rsidRPr="00126102" w:rsidRDefault="008B4498" w:rsidP="008B449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因數倍數撲克牌遊戲</w:t>
            </w:r>
            <w:r w:rsidR="004B499D">
              <w:rPr>
                <w:rFonts w:ascii="標楷體" w:eastAsia="標楷體" w:hAnsi="標楷體" w:cs="新細明體" w:hint="eastAsia"/>
              </w:rPr>
              <w:t>/5</w:t>
            </w:r>
          </w:p>
        </w:tc>
        <w:tc>
          <w:tcPr>
            <w:tcW w:w="582" w:type="pct"/>
          </w:tcPr>
          <w:p w14:paraId="237758CD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【數學領域】</w:t>
            </w:r>
          </w:p>
          <w:p w14:paraId="349668F8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/>
              </w:rPr>
              <w:t>n-III-3</w:t>
            </w:r>
            <w:r w:rsidRPr="00904F9B">
              <w:rPr>
                <w:rFonts w:ascii="標楷體" w:eastAsia="標楷體" w:hAnsi="標楷體" w:cs="新細明體" w:hint="eastAsia"/>
              </w:rPr>
              <w:t>認識因數、倍數、質數、最大公因數、最小公倍數的意義、計算與應用。</w:t>
            </w:r>
          </w:p>
          <w:p w14:paraId="0945CA4A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</w:p>
          <w:p w14:paraId="556E2457" w14:textId="77777777" w:rsidR="008B4498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【社會】</w:t>
            </w:r>
          </w:p>
          <w:p w14:paraId="6EDBBD2B" w14:textId="7D7504EE" w:rsidR="008B4498" w:rsidRPr="00126102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</w:rPr>
              <w:t>3c-III-1</w:t>
            </w:r>
            <w:r w:rsidRPr="00390C88">
              <w:rPr>
                <w:rFonts w:ascii="標楷體" w:eastAsia="標楷體" w:hAnsi="標楷體" w:cs="新細明體" w:hint="eastAsia"/>
              </w:rPr>
              <w:t>聆聽他人意見，表達自我觀點，並能與他人討論。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0D4B0AD0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【數學領域】</w:t>
            </w:r>
          </w:p>
          <w:p w14:paraId="12EA73DB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N-5-3</w:t>
            </w:r>
            <w:r w:rsidRPr="00904F9B">
              <w:rPr>
                <w:rFonts w:ascii="標楷體" w:eastAsia="標楷體" w:hAnsi="標楷體" w:cs="新細明體" w:hint="eastAsia"/>
              </w:rPr>
              <w:tab/>
              <w:t>公因數和公倍數：因數、倍數、公因數、公倍數、最大公因數、最小公倍數的意義。</w:t>
            </w:r>
          </w:p>
          <w:p w14:paraId="476B4511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</w:p>
          <w:p w14:paraId="794572F7" w14:textId="77777777" w:rsidR="008B4498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【社會】</w:t>
            </w:r>
          </w:p>
          <w:p w14:paraId="0D3732D7" w14:textId="78586D1B" w:rsidR="008B4498" w:rsidRPr="00126102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</w:rPr>
              <w:t>Aa-III-2</w:t>
            </w:r>
            <w:r w:rsidRPr="00BF4A51">
              <w:rPr>
                <w:rFonts w:ascii="標楷體" w:eastAsia="標楷體" w:hAnsi="標楷體" w:cs="新細明體" w:hint="eastAsia"/>
              </w:rPr>
              <w:t>規範（可包括習俗、道德、宗教或法律等）能導引個人與群體行為，並維持社會秩序與運作。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1FD8C424" w14:textId="735E9CEA" w:rsidR="008B4498" w:rsidRPr="007D5DA7" w:rsidRDefault="008B4498" w:rsidP="008B4498">
            <w:pPr>
              <w:pStyle w:val="af8"/>
              <w:ind w:left="36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細明體" w:hint="eastAsia"/>
              </w:rPr>
              <w:t>藉由遊戲的方式，進行因數與倍數的練習。</w:t>
            </w:r>
          </w:p>
        </w:tc>
        <w:tc>
          <w:tcPr>
            <w:tcW w:w="1018" w:type="pct"/>
          </w:tcPr>
          <w:p w14:paraId="0FB6C3CF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活動一：教師解釋遊戲規則</w:t>
            </w:r>
          </w:p>
          <w:p w14:paraId="718286FB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活動二：</w:t>
            </w:r>
            <w:r w:rsidRPr="00904F9B">
              <w:rPr>
                <w:rFonts w:ascii="標楷體" w:eastAsia="標楷體" w:hAnsi="標楷體" w:cs="新細明體"/>
              </w:rPr>
              <w:t>YES OR NO</w:t>
            </w:r>
          </w:p>
          <w:p w14:paraId="37814086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1.老師出題，從一組撲克牌中隨機抽出紙牌，正確的舉</w:t>
            </w:r>
            <w:r w:rsidRPr="00904F9B">
              <w:rPr>
                <w:rFonts w:ascii="Segoe UI Emoji" w:eastAsia="Segoe UI Emoji" w:hAnsi="Segoe UI Emoji" w:cs="Segoe UI Emoji" w:hint="eastAsia"/>
              </w:rPr>
              <w:t>○</w:t>
            </w:r>
            <w:r w:rsidRPr="00904F9B">
              <w:rPr>
                <w:rFonts w:ascii="標楷體" w:eastAsia="標楷體" w:hAnsi="標楷體" w:cs="新細明體" w:hint="eastAsia"/>
              </w:rPr>
              <w:t>，不對的舉</w:t>
            </w:r>
            <w:r w:rsidRPr="00904F9B">
              <w:rPr>
                <w:rFonts w:ascii="標楷體" w:eastAsia="標楷體" w:hAnsi="標楷體" w:cs="新細明體" w:hint="eastAsia"/>
              </w:rPr>
              <w:sym w:font="Wingdings 2" w:char="F04F"/>
            </w:r>
            <w:r w:rsidRPr="00904F9B">
              <w:rPr>
                <w:rFonts w:ascii="標楷體" w:eastAsia="標楷體" w:hAnsi="標楷體" w:cs="新細明體" w:hint="eastAsia"/>
              </w:rPr>
              <w:t>，動作慢的或答錯的淘汰，最後找出冠軍。</w:t>
            </w:r>
          </w:p>
          <w:p w14:paraId="74951989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活動三：撲克牌牌面最大只到13，為了增加難度，會將鬼牌當做18，放下去玩。</w:t>
            </w:r>
          </w:p>
          <w:p w14:paraId="17019A34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活動四：自製數字牌14-50，讓學生分組遊戲，最後組間互相PK。</w:t>
            </w:r>
          </w:p>
          <w:p w14:paraId="33857311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活動五：自製數字牌51-100，</w:t>
            </w:r>
          </w:p>
          <w:p w14:paraId="4F69A971" w14:textId="219C132B" w:rsidR="008B4498" w:rsidRPr="00824CB0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一次翻兩張自製牌，請學生丟出這兩張牌的「共同質因數」或「公因數」。</w:t>
            </w:r>
          </w:p>
        </w:tc>
        <w:tc>
          <w:tcPr>
            <w:tcW w:w="581" w:type="pct"/>
          </w:tcPr>
          <w:p w14:paraId="693744C8" w14:textId="13C724BD" w:rsidR="008B4498" w:rsidRPr="003F382D" w:rsidRDefault="008B4498" w:rsidP="008B4498">
            <w:pPr>
              <w:pStyle w:val="af8"/>
              <w:numPr>
                <w:ilvl w:val="0"/>
                <w:numId w:val="9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實作評量</w:t>
            </w:r>
          </w:p>
        </w:tc>
        <w:tc>
          <w:tcPr>
            <w:tcW w:w="436" w:type="pct"/>
          </w:tcPr>
          <w:p w14:paraId="59D926B9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自編</w:t>
            </w:r>
          </w:p>
          <w:p w14:paraId="0856AB37" w14:textId="7AAF6CA8" w:rsidR="008B4498" w:rsidRPr="00126102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數學</w:t>
            </w:r>
          </w:p>
        </w:tc>
      </w:tr>
      <w:tr w:rsidR="008B4498" w:rsidRPr="00904F9B" w14:paraId="56CE11A8" w14:textId="77777777" w:rsidTr="002E4235">
        <w:trPr>
          <w:trHeight w:val="1570"/>
        </w:trPr>
        <w:tc>
          <w:tcPr>
            <w:tcW w:w="172" w:type="pct"/>
            <w:vAlign w:val="center"/>
          </w:tcPr>
          <w:p w14:paraId="203BC94D" w14:textId="77777777" w:rsidR="008B4498" w:rsidRPr="00904F9B" w:rsidRDefault="008B4498" w:rsidP="005704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F9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十一至十五</w:t>
            </w:r>
          </w:p>
        </w:tc>
        <w:tc>
          <w:tcPr>
            <w:tcW w:w="613" w:type="pct"/>
          </w:tcPr>
          <w:p w14:paraId="30A65EEC" w14:textId="352628C2" w:rsidR="008B4498" w:rsidRPr="00904F9B" w:rsidRDefault="008B4498" w:rsidP="005704EE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904F9B">
              <w:rPr>
                <w:rFonts w:ascii="標楷體" w:eastAsia="標楷體" w:hAnsi="標楷體" w:cs="細明體" w:hint="eastAsia"/>
              </w:rPr>
              <w:t>語詞心臟病</w:t>
            </w:r>
            <w:r w:rsidR="004B499D">
              <w:rPr>
                <w:rFonts w:ascii="標楷體" w:eastAsia="標楷體" w:hAnsi="標楷體" w:cs="細明體" w:hint="eastAsia"/>
              </w:rPr>
              <w:t>/5</w:t>
            </w:r>
          </w:p>
        </w:tc>
        <w:tc>
          <w:tcPr>
            <w:tcW w:w="582" w:type="pct"/>
          </w:tcPr>
          <w:p w14:paraId="7994564D" w14:textId="77777777" w:rsidR="008B4498" w:rsidRPr="00904F9B" w:rsidRDefault="008B4498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【語文領域】</w:t>
            </w:r>
          </w:p>
          <w:p w14:paraId="4ABFCE9E" w14:textId="77777777" w:rsidR="008B4498" w:rsidRPr="00904F9B" w:rsidRDefault="008B4498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4-III-2認識文字的字形結構，運用字的部件了解文字的字音與字義。</w:t>
            </w:r>
          </w:p>
          <w:p w14:paraId="3B666CF9" w14:textId="77777777" w:rsidR="008B4498" w:rsidRPr="00904F9B" w:rsidRDefault="008B4498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6-III-2培養思考力、聯想力等寫作基本能力。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1B7B2C89" w14:textId="77777777" w:rsidR="006F01FE" w:rsidRDefault="008B4498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【語文領域】</w:t>
            </w:r>
          </w:p>
          <w:p w14:paraId="636F63AC" w14:textId="5F683C1D" w:rsidR="008B4498" w:rsidRPr="00904F9B" w:rsidRDefault="008B4498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Ac-III-2基礎句型結構。</w:t>
            </w:r>
          </w:p>
          <w:p w14:paraId="434FA7CF" w14:textId="77777777" w:rsidR="008B4498" w:rsidRPr="00904F9B" w:rsidRDefault="008B4498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Bb-III-1自我情感的表達。</w:t>
            </w:r>
          </w:p>
          <w:p w14:paraId="61E5805F" w14:textId="77777777" w:rsidR="008B4498" w:rsidRPr="00904F9B" w:rsidRDefault="008B4498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Ab-III-4多音字及多義字。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3C7AA3FD" w14:textId="77777777" w:rsidR="008B4498" w:rsidRPr="00904F9B" w:rsidRDefault="008B4498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認識名詞、動詞、地方副詞的詞性，並能將這些語詞串聯成句子，加強句型架構能力。</w:t>
            </w:r>
          </w:p>
        </w:tc>
        <w:tc>
          <w:tcPr>
            <w:tcW w:w="1018" w:type="pct"/>
          </w:tcPr>
          <w:p w14:paraId="47F1F4D4" w14:textId="77777777" w:rsidR="008B4498" w:rsidRPr="00904F9B" w:rsidRDefault="008B4498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活動一：</w:t>
            </w:r>
            <w:r w:rsidRPr="00904F9B">
              <w:rPr>
                <w:rFonts w:ascii="標楷體" w:eastAsia="標楷體" w:hAnsi="標楷體" w:cs="細明體" w:hint="eastAsia"/>
              </w:rPr>
              <w:t>語詞心臟病</w:t>
            </w:r>
          </w:p>
          <w:p w14:paraId="284A53A4" w14:textId="77777777" w:rsidR="008B4498" w:rsidRPr="00904F9B" w:rsidRDefault="008B4498" w:rsidP="008B4498">
            <w:pPr>
              <w:pStyle w:val="af8"/>
              <w:numPr>
                <w:ilvl w:val="0"/>
                <w:numId w:val="16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老師指導學生利用國語課本中的語詞自製卡牌。將學生分組，分給一組卡牌。</w:t>
            </w:r>
          </w:p>
          <w:p w14:paraId="46778043" w14:textId="77777777" w:rsidR="008B4498" w:rsidRPr="00904F9B" w:rsidRDefault="008B4498" w:rsidP="008B4498">
            <w:pPr>
              <w:pStyle w:val="af8"/>
              <w:numPr>
                <w:ilvl w:val="0"/>
                <w:numId w:val="16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老師出題(例如：名詞)小組學生依次翻開卡牌，拍出答案。</w:t>
            </w:r>
          </w:p>
          <w:p w14:paraId="71806154" w14:textId="77777777" w:rsidR="008B4498" w:rsidRPr="00904F9B" w:rsidRDefault="008B4498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活動二：進階版1</w:t>
            </w:r>
          </w:p>
          <w:p w14:paraId="6522CF4C" w14:textId="77777777" w:rsidR="008B4498" w:rsidRPr="00904F9B" w:rsidRDefault="008B4498" w:rsidP="008B4498">
            <w:pPr>
              <w:pStyle w:val="af8"/>
              <w:numPr>
                <w:ilvl w:val="0"/>
                <w:numId w:val="17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老師依據出題，小組將拍出的卡牌串出一個句子。</w:t>
            </w:r>
          </w:p>
          <w:p w14:paraId="03777326" w14:textId="77777777" w:rsidR="008B4498" w:rsidRPr="00904F9B" w:rsidRDefault="008B4498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活動三：進階版2</w:t>
            </w:r>
          </w:p>
          <w:p w14:paraId="188938CC" w14:textId="77777777" w:rsidR="008B4498" w:rsidRPr="00904F9B" w:rsidRDefault="008B4498" w:rsidP="008B4498">
            <w:pPr>
              <w:pStyle w:val="af8"/>
              <w:numPr>
                <w:ilvl w:val="0"/>
                <w:numId w:val="18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小組從手中卡牌，選出人事時地物的紙牌。</w:t>
            </w:r>
          </w:p>
          <w:p w14:paraId="6354A23B" w14:textId="77777777" w:rsidR="008B4498" w:rsidRPr="00904F9B" w:rsidRDefault="008B4498" w:rsidP="008B4498">
            <w:pPr>
              <w:pStyle w:val="af8"/>
              <w:numPr>
                <w:ilvl w:val="0"/>
                <w:numId w:val="18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與其它組交換後，將拿到的卡牌，串出一個故事。</w:t>
            </w:r>
          </w:p>
          <w:p w14:paraId="40E08D25" w14:textId="77777777" w:rsidR="008B4498" w:rsidRPr="00904F9B" w:rsidRDefault="008B4498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活動四：終極版</w:t>
            </w:r>
          </w:p>
          <w:p w14:paraId="0193AADF" w14:textId="77777777" w:rsidR="008B4498" w:rsidRPr="00904F9B" w:rsidRDefault="008B4498" w:rsidP="008B4498">
            <w:pPr>
              <w:pStyle w:val="af8"/>
              <w:numPr>
                <w:ilvl w:val="0"/>
                <w:numId w:val="19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將遊戲紙牌換成英文來操作。</w:t>
            </w:r>
          </w:p>
        </w:tc>
        <w:tc>
          <w:tcPr>
            <w:tcW w:w="581" w:type="pct"/>
          </w:tcPr>
          <w:p w14:paraId="190EEC1B" w14:textId="77777777" w:rsidR="008B4498" w:rsidRPr="00904F9B" w:rsidRDefault="008B4498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實作評量</w:t>
            </w:r>
          </w:p>
        </w:tc>
        <w:tc>
          <w:tcPr>
            <w:tcW w:w="436" w:type="pct"/>
          </w:tcPr>
          <w:p w14:paraId="6C847909" w14:textId="77777777" w:rsidR="008B4498" w:rsidRPr="00904F9B" w:rsidRDefault="008B4498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自編</w:t>
            </w:r>
          </w:p>
          <w:p w14:paraId="31244093" w14:textId="77777777" w:rsidR="008B4498" w:rsidRPr="00904F9B" w:rsidRDefault="008B4498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語文</w:t>
            </w:r>
          </w:p>
        </w:tc>
      </w:tr>
      <w:tr w:rsidR="008B4498" w:rsidRPr="00126102" w14:paraId="120E1560" w14:textId="77777777" w:rsidTr="008B4498">
        <w:trPr>
          <w:trHeight w:val="1304"/>
        </w:trPr>
        <w:tc>
          <w:tcPr>
            <w:tcW w:w="172" w:type="pct"/>
            <w:vAlign w:val="center"/>
          </w:tcPr>
          <w:p w14:paraId="11A83051" w14:textId="77777777" w:rsidR="008B4498" w:rsidRPr="00904F9B" w:rsidRDefault="008B4498" w:rsidP="008B4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F9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十六</w:t>
            </w:r>
          </w:p>
          <w:p w14:paraId="6C1C7971" w14:textId="7C52410E" w:rsidR="008B4498" w:rsidRPr="00126102" w:rsidRDefault="008B4498" w:rsidP="008B4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F9B">
              <w:rPr>
                <w:rFonts w:ascii="標楷體" w:eastAsia="標楷體" w:hAnsi="標楷體" w:hint="eastAsia"/>
                <w:sz w:val="28"/>
                <w:szCs w:val="28"/>
              </w:rPr>
              <w:t>至十八</w:t>
            </w:r>
          </w:p>
        </w:tc>
        <w:tc>
          <w:tcPr>
            <w:tcW w:w="613" w:type="pct"/>
          </w:tcPr>
          <w:p w14:paraId="1B6BE7A1" w14:textId="06A59C24" w:rsidR="008B4498" w:rsidRPr="00126102" w:rsidRDefault="008B4498" w:rsidP="008B449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細明體" w:hint="eastAsia"/>
              </w:rPr>
              <w:t>倍數賓果遊戲</w:t>
            </w:r>
            <w:r w:rsidR="004B499D">
              <w:rPr>
                <w:rFonts w:ascii="標楷體" w:eastAsia="標楷體" w:hAnsi="標楷體" w:cs="細明體" w:hint="eastAsia"/>
              </w:rPr>
              <w:t>/3</w:t>
            </w:r>
          </w:p>
        </w:tc>
        <w:tc>
          <w:tcPr>
            <w:tcW w:w="582" w:type="pct"/>
          </w:tcPr>
          <w:p w14:paraId="00AB7FC7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【數學】</w:t>
            </w:r>
          </w:p>
          <w:p w14:paraId="15A1BD78" w14:textId="4E51A65F" w:rsidR="008B4498" w:rsidRPr="00126102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/>
              </w:rPr>
              <w:t>n-III-3</w:t>
            </w:r>
            <w:r w:rsidRPr="00904F9B">
              <w:rPr>
                <w:rFonts w:ascii="標楷體" w:eastAsia="標楷體" w:hAnsi="標楷體" w:cs="新細明體" w:hint="eastAsia"/>
              </w:rPr>
              <w:t>認識因數、倍數、質數、最大公因數、最小公倍數的意義、計算與應用。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2D686361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【數學】</w:t>
            </w:r>
          </w:p>
          <w:p w14:paraId="78EE5DFC" w14:textId="18B94F84" w:rsidR="008B4498" w:rsidRPr="00126102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N-5-3</w:t>
            </w:r>
            <w:r w:rsidRPr="00904F9B">
              <w:rPr>
                <w:rFonts w:ascii="標楷體" w:eastAsia="標楷體" w:hAnsi="標楷體" w:cs="新細明體" w:hint="eastAsia"/>
              </w:rPr>
              <w:tab/>
              <w:t xml:space="preserve"> 公因數和公倍數：因數、倍數、公因數、公倍數、最大公因數、最小公倍數的意義。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182C352D" w14:textId="77777777" w:rsidR="008B4498" w:rsidRPr="00904F9B" w:rsidRDefault="008B4498" w:rsidP="008B4498">
            <w:pPr>
              <w:pStyle w:val="af8"/>
              <w:numPr>
                <w:ilvl w:val="0"/>
                <w:numId w:val="20"/>
              </w:numPr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培養好奇心及觀察規律、演算、抽象、推論、溝通和數學表述等各項能力。</w:t>
            </w:r>
          </w:p>
          <w:p w14:paraId="6B9891FE" w14:textId="7300B7FE" w:rsidR="008B4498" w:rsidRPr="00126102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培養使用工具，運用於數學程序及解決問題的正確態度。</w:t>
            </w:r>
          </w:p>
        </w:tc>
        <w:tc>
          <w:tcPr>
            <w:tcW w:w="1018" w:type="pct"/>
          </w:tcPr>
          <w:p w14:paraId="7D9F7166" w14:textId="77777777" w:rsidR="008B4498" w:rsidRPr="00904F9B" w:rsidRDefault="008B4498" w:rsidP="008B4498">
            <w:pPr>
              <w:pStyle w:val="af8"/>
              <w:numPr>
                <w:ilvl w:val="0"/>
                <w:numId w:val="21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以數字卡及骰子結合賓果連線遊戲，提升學生的學習興趣</w:t>
            </w:r>
          </w:p>
          <w:p w14:paraId="68CE4612" w14:textId="77777777" w:rsidR="008B4498" w:rsidRPr="00904F9B" w:rsidRDefault="008B4498" w:rsidP="008B4498">
            <w:pPr>
              <w:pStyle w:val="af8"/>
              <w:numPr>
                <w:ilvl w:val="0"/>
                <w:numId w:val="21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透過遊戲活動，提升學生對 120以內質數與2,3,5,7,11倍數的辨識能力。</w:t>
            </w:r>
          </w:p>
          <w:p w14:paraId="5725AA71" w14:textId="4C630FA8" w:rsidR="008B4498" w:rsidRPr="00126102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能透過找倍數的遊戲活動，熟悉120以內質數與合數，以及簡單的因數與倍數應用。</w:t>
            </w:r>
          </w:p>
        </w:tc>
        <w:tc>
          <w:tcPr>
            <w:tcW w:w="581" w:type="pct"/>
          </w:tcPr>
          <w:p w14:paraId="5B08A3EA" w14:textId="0F5C882F" w:rsidR="008B4498" w:rsidRPr="00126102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實作評量</w:t>
            </w:r>
          </w:p>
        </w:tc>
        <w:tc>
          <w:tcPr>
            <w:tcW w:w="436" w:type="pct"/>
          </w:tcPr>
          <w:p w14:paraId="6BE138FB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自編</w:t>
            </w:r>
          </w:p>
          <w:p w14:paraId="7585334D" w14:textId="3A53E115" w:rsidR="008B4498" w:rsidRPr="00126102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數學</w:t>
            </w:r>
          </w:p>
        </w:tc>
      </w:tr>
      <w:tr w:rsidR="008B4498" w:rsidRPr="00126102" w14:paraId="709C6045" w14:textId="77777777" w:rsidTr="008B4498">
        <w:trPr>
          <w:trHeight w:val="1304"/>
        </w:trPr>
        <w:tc>
          <w:tcPr>
            <w:tcW w:w="172" w:type="pct"/>
            <w:vAlign w:val="center"/>
          </w:tcPr>
          <w:p w14:paraId="4156B5DA" w14:textId="5247AAC2" w:rsidR="008B4498" w:rsidRPr="00126102" w:rsidRDefault="008B4498" w:rsidP="008B4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F9B">
              <w:rPr>
                <w:rFonts w:ascii="標楷體" w:eastAsia="標楷體" w:hAnsi="標楷體" w:hint="eastAsia"/>
                <w:sz w:val="28"/>
                <w:szCs w:val="28"/>
              </w:rPr>
              <w:t>十九至二十一</w:t>
            </w:r>
          </w:p>
        </w:tc>
        <w:tc>
          <w:tcPr>
            <w:tcW w:w="613" w:type="pct"/>
          </w:tcPr>
          <w:p w14:paraId="368B4BF4" w14:textId="1B92B3FE" w:rsidR="008B4498" w:rsidRPr="00126102" w:rsidRDefault="008B4498" w:rsidP="008B449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hint="eastAsia"/>
              </w:rPr>
              <w:t>我是成語王</w:t>
            </w:r>
            <w:r w:rsidR="004B499D">
              <w:rPr>
                <w:rFonts w:ascii="標楷體" w:eastAsia="標楷體" w:hAnsi="標楷體" w:hint="eastAsia"/>
              </w:rPr>
              <w:t>/3</w:t>
            </w:r>
          </w:p>
        </w:tc>
        <w:tc>
          <w:tcPr>
            <w:tcW w:w="582" w:type="pct"/>
          </w:tcPr>
          <w:p w14:paraId="09CC1A7E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【語文領域】</w:t>
            </w:r>
          </w:p>
          <w:p w14:paraId="7620FE7B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1-III-1 能夠聆聽他人的發言，並簡要記錄。</w:t>
            </w:r>
          </w:p>
          <w:p w14:paraId="18EDAEBA" w14:textId="6ACFA30D" w:rsidR="008B4498" w:rsidRPr="00126102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4-III-2 認識文字的字形結構，運用字的部件了解文字的字音與字義。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3AAF18FE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【語文領域】</w:t>
            </w:r>
          </w:p>
          <w:p w14:paraId="6A5E9812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Ab-III-1  2,700個常用字的字形、字音和字義。</w:t>
            </w:r>
          </w:p>
          <w:p w14:paraId="49FCD589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Ab-III-2  2,200個常用字的使用。</w:t>
            </w:r>
          </w:p>
          <w:p w14:paraId="0398D14C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◎Ab-III-3 常用字部首及部件的</w:t>
            </w:r>
            <w:r w:rsidRPr="00904F9B">
              <w:rPr>
                <w:rFonts w:ascii="標楷體" w:eastAsia="標楷體" w:hAnsi="標楷體" w:cs="新細明體" w:hint="eastAsia"/>
              </w:rPr>
              <w:lastRenderedPageBreak/>
              <w:t>表音及表義功能。</w:t>
            </w:r>
          </w:p>
          <w:p w14:paraId="7154DC4D" w14:textId="18A21300" w:rsidR="008B4498" w:rsidRPr="00126102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◎Ab-III-4 多音字及多義字。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5F9461CB" w14:textId="1CBF97EE" w:rsidR="008B4498" w:rsidRPr="00126102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lastRenderedPageBreak/>
              <w:t>熟練造詞，並從中培養數感學生集中注意力、反應力及策略運用能力。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7D345063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活動一：</w:t>
            </w:r>
          </w:p>
          <w:p w14:paraId="5AFCD861" w14:textId="77777777" w:rsidR="008B4498" w:rsidRPr="00904F9B" w:rsidRDefault="008B4498" w:rsidP="008B4498">
            <w:pPr>
              <w:pStyle w:val="af8"/>
              <w:numPr>
                <w:ilvl w:val="0"/>
                <w:numId w:val="22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由老師出題，學生進行成語接龍。</w:t>
            </w:r>
          </w:p>
          <w:p w14:paraId="3105E92A" w14:textId="77777777" w:rsidR="008B4498" w:rsidRPr="00904F9B" w:rsidRDefault="008B4498" w:rsidP="008B4498">
            <w:pPr>
              <w:pStyle w:val="af8"/>
              <w:numPr>
                <w:ilvl w:val="0"/>
                <w:numId w:val="22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遊戲中應規範同音字或多音字是否可以接龍。</w:t>
            </w:r>
          </w:p>
          <w:p w14:paraId="4ACEC7A0" w14:textId="77777777" w:rsidR="008B4498" w:rsidRPr="00904F9B" w:rsidRDefault="008B4498" w:rsidP="008B4498">
            <w:pPr>
              <w:pStyle w:val="af8"/>
              <w:numPr>
                <w:ilvl w:val="0"/>
                <w:numId w:val="22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接龍方式：將學生分組，以語言或文字方式接龍。</w:t>
            </w:r>
          </w:p>
          <w:p w14:paraId="79CD1705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活動二：你畫我猜</w:t>
            </w:r>
          </w:p>
          <w:p w14:paraId="4BF9091C" w14:textId="77777777" w:rsidR="008B4498" w:rsidRPr="00904F9B" w:rsidRDefault="008B4498" w:rsidP="008B4498">
            <w:pPr>
              <w:pStyle w:val="af8"/>
              <w:numPr>
                <w:ilvl w:val="0"/>
                <w:numId w:val="23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學生分組後，由老師或同學出題。</w:t>
            </w:r>
          </w:p>
          <w:p w14:paraId="2BDF5F66" w14:textId="77777777" w:rsidR="008B4498" w:rsidRPr="00904F9B" w:rsidRDefault="008B4498" w:rsidP="008B4498">
            <w:pPr>
              <w:pStyle w:val="af8"/>
              <w:numPr>
                <w:ilvl w:val="0"/>
                <w:numId w:val="23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lastRenderedPageBreak/>
              <w:t>各組將抽到的題目畫在黑板上，讓其他組別來猜。</w:t>
            </w:r>
          </w:p>
          <w:p w14:paraId="335B98EF" w14:textId="77777777" w:rsidR="008B4498" w:rsidRPr="00904F9B" w:rsidRDefault="008B4498" w:rsidP="008B4498">
            <w:pPr>
              <w:pStyle w:val="af8"/>
              <w:numPr>
                <w:ilvl w:val="0"/>
                <w:numId w:val="23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猜中的組別，要說出成語的意思或是造一個句子方算成功。</w:t>
            </w:r>
          </w:p>
          <w:p w14:paraId="5C06CA3C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活動三：比手畫腳猜成語</w:t>
            </w:r>
          </w:p>
          <w:p w14:paraId="5A789145" w14:textId="0B894F98" w:rsidR="008B4498" w:rsidRPr="00126102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遊戲改為比手畫腳方式進行。</w:t>
            </w:r>
          </w:p>
        </w:tc>
        <w:tc>
          <w:tcPr>
            <w:tcW w:w="581" w:type="pct"/>
          </w:tcPr>
          <w:p w14:paraId="5E69ECD1" w14:textId="2DBF2DFF" w:rsidR="008B4498" w:rsidRPr="00126102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lastRenderedPageBreak/>
              <w:t>實作評量</w:t>
            </w:r>
          </w:p>
        </w:tc>
        <w:tc>
          <w:tcPr>
            <w:tcW w:w="436" w:type="pct"/>
          </w:tcPr>
          <w:p w14:paraId="1A5456D2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自編</w:t>
            </w:r>
          </w:p>
          <w:p w14:paraId="20AEE538" w14:textId="30937F32" w:rsidR="008B4498" w:rsidRPr="00126102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語文</w:t>
            </w:r>
          </w:p>
        </w:tc>
      </w:tr>
    </w:tbl>
    <w:p w14:paraId="601DF06B" w14:textId="77777777"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14:paraId="779D2B0F" w14:textId="77777777" w:rsidR="00DC4BFB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14:paraId="6389D7C2" w14:textId="77777777"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2A66B1" w:rsidRPr="00126102" w14:paraId="01E48597" w14:textId="77777777" w:rsidTr="002A66B1">
        <w:trPr>
          <w:trHeight w:val="749"/>
        </w:trPr>
        <w:tc>
          <w:tcPr>
            <w:tcW w:w="2088" w:type="dxa"/>
            <w:vAlign w:val="center"/>
          </w:tcPr>
          <w:p w14:paraId="3A270A50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06C37AEE" w14:textId="3E0A4BFA" w:rsidR="002A66B1" w:rsidRPr="00126102" w:rsidRDefault="008B4498" w:rsidP="00AA7ADA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904F9B">
              <w:rPr>
                <w:rFonts w:ascii="標楷體" w:eastAsia="標楷體" w:hAnsi="標楷體" w:hint="eastAsia"/>
                <w:sz w:val="28"/>
                <w:lang w:eastAsia="zh-HK"/>
              </w:rPr>
              <w:t>新豐愛玩課</w:t>
            </w:r>
          </w:p>
        </w:tc>
        <w:tc>
          <w:tcPr>
            <w:tcW w:w="2554" w:type="dxa"/>
            <w:gridSpan w:val="2"/>
            <w:vAlign w:val="center"/>
          </w:tcPr>
          <w:p w14:paraId="144FA41A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14:paraId="4E57304B" w14:textId="7D95D355" w:rsidR="002A66B1" w:rsidRPr="00126102" w:rsidRDefault="008B4498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</w:t>
            </w:r>
            <w:r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28"/>
              </w:rPr>
              <w:t>甲乙丙</w:t>
            </w:r>
            <w:r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2A66B1" w:rsidRPr="00126102" w14:paraId="7CC49194" w14:textId="77777777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14:paraId="36E5AB40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3E79557" w14:textId="662AD516" w:rsidR="002A66B1" w:rsidRPr="00126102" w:rsidRDefault="00AA7ADA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2A66B1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2A66B1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14:paraId="0658E1FB" w14:textId="77777777" w:rsidR="002A66B1" w:rsidRPr="00126102" w:rsidRDefault="002A66B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14:paraId="1AE21694" w14:textId="77777777" w:rsidR="002A66B1" w:rsidRPr="00126102" w:rsidRDefault="002A66B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14:paraId="6E88EEAD" w14:textId="1CB44E24" w:rsidR="002A66B1" w:rsidRPr="00126102" w:rsidRDefault="00AA7ADA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9448F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2E07D008" w14:textId="782AF5F4" w:rsidR="002A66B1" w:rsidRPr="00126102" w:rsidRDefault="003232DC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1F77CF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  <w:tr w:rsidR="002A66B1" w:rsidRPr="00126102" w14:paraId="2B16B4F9" w14:textId="77777777" w:rsidTr="002A66B1">
        <w:trPr>
          <w:trHeight w:val="721"/>
        </w:trPr>
        <w:tc>
          <w:tcPr>
            <w:tcW w:w="2088" w:type="dxa"/>
            <w:vMerge/>
            <w:vAlign w:val="center"/>
          </w:tcPr>
          <w:p w14:paraId="1C11D055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2720034" w14:textId="77777777" w:rsidR="002A66B1" w:rsidRPr="00126102" w:rsidRDefault="002A66B1" w:rsidP="002A66B1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EB4FE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09F22F8C" w14:textId="0E8FBEAF" w:rsidR="002A66B1" w:rsidRPr="00126102" w:rsidRDefault="003232DC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楊岳霖、郭玟宜、謝靜如</w:t>
            </w:r>
          </w:p>
        </w:tc>
      </w:tr>
      <w:tr w:rsidR="003A0CCB" w:rsidRPr="00126102" w14:paraId="2C25B48B" w14:textId="77777777" w:rsidTr="002A66B1">
        <w:trPr>
          <w:trHeight w:val="2894"/>
        </w:trPr>
        <w:tc>
          <w:tcPr>
            <w:tcW w:w="2088" w:type="dxa"/>
            <w:vAlign w:val="center"/>
          </w:tcPr>
          <w:p w14:paraId="21298741" w14:textId="77777777" w:rsidR="003A0CCB" w:rsidRPr="00126102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14:paraId="51369770" w14:textId="77777777" w:rsidR="003A0CCB" w:rsidRPr="00126102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365C80D3" w14:textId="3A079AF1" w:rsidR="003A0CCB" w:rsidRPr="00126102" w:rsidRDefault="003232DC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3A0CCB"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14:paraId="15C6F007" w14:textId="77777777" w:rsidR="003A0CCB" w:rsidRPr="00126102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14:paraId="0BF2FA10" w14:textId="546185AE" w:rsidR="003A0CCB" w:rsidRPr="00126102" w:rsidRDefault="003232DC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3A0CCB" w:rsidRPr="00126102">
              <w:rPr>
                <w:rFonts w:ascii="標楷體" w:eastAsia="標楷體" w:hAnsi="標楷體" w:hint="eastAsia"/>
                <w:sz w:val="28"/>
                <w:szCs w:val="28"/>
              </w:rPr>
              <w:t>數學　　□生活課程　□健康與體育</w:t>
            </w:r>
          </w:p>
          <w:p w14:paraId="036FF02A" w14:textId="1416FA02" w:rsidR="003A0CCB" w:rsidRPr="00126102" w:rsidRDefault="003B12D4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3A0CCB" w:rsidRPr="00126102">
              <w:rPr>
                <w:rFonts w:ascii="標楷體" w:eastAsia="標楷體" w:hAnsi="標楷體" w:hint="eastAsia"/>
                <w:sz w:val="28"/>
                <w:szCs w:val="28"/>
              </w:rPr>
              <w:t>社會　　□自然科學　□藝術</w:t>
            </w:r>
          </w:p>
          <w:p w14:paraId="785D1F25" w14:textId="21A5ECD4" w:rsidR="003A0CCB" w:rsidRPr="00126102" w:rsidRDefault="003B12D4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A0CC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14:paraId="2780CEDF" w14:textId="77777777"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138D0161" w14:textId="045961F3"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□環境教育　□海洋教育　</w:t>
            </w:r>
            <w:r w:rsidR="003232DC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14:paraId="237A9AD7" w14:textId="77777777"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14:paraId="3192F137" w14:textId="77777777" w:rsidR="003A0CCB" w:rsidRPr="003232DC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3232DC">
              <w:rPr>
                <w:rFonts w:ascii="標楷體" w:eastAsia="標楷體" w:hAnsi="標楷體" w:hint="eastAsia"/>
                <w:sz w:val="28"/>
              </w:rPr>
              <w:t xml:space="preserve">安全教育　□防災教育　□閱讀素養 </w:t>
            </w:r>
          </w:p>
          <w:p w14:paraId="6D3C8CEA" w14:textId="77777777" w:rsidR="003A0CCB" w:rsidRPr="003232DC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3232DC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14:paraId="46F6E737" w14:textId="77777777" w:rsidR="003A0CCB" w:rsidRPr="003232DC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3232DC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14:paraId="09110CB7" w14:textId="77777777" w:rsidR="003A0CCB" w:rsidRPr="003232DC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3232DC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14:paraId="6E2172E3" w14:textId="77777777" w:rsidR="003A0CCB" w:rsidRPr="003232DC" w:rsidRDefault="003A0CCB" w:rsidP="003A0CCB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3232DC">
              <w:rPr>
                <w:rFonts w:ascii="標楷體" w:eastAsia="標楷體" w:hAnsi="標楷體" w:hint="eastAsia"/>
                <w:color w:val="FF0000"/>
                <w:sz w:val="28"/>
              </w:rPr>
              <w:t>※交通安全請於學習表現欄位填入主題內容重點，</w:t>
            </w:r>
          </w:p>
          <w:p w14:paraId="14416754" w14:textId="77777777" w:rsidR="003A0CCB" w:rsidRPr="00126102" w:rsidRDefault="003A0CCB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3232DC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例：交A-I-3辨識社區道路環境的常見危險。</w:t>
            </w:r>
            <w:r w:rsidRPr="003232DC">
              <w:rPr>
                <w:rFonts w:ascii="標楷體" w:eastAsia="標楷體" w:hAnsi="標楷體" w:hint="eastAsia"/>
                <w:color w:val="FF0000"/>
                <w:sz w:val="28"/>
              </w:rPr>
              <w:t>※</w:t>
            </w:r>
          </w:p>
        </w:tc>
      </w:tr>
      <w:tr w:rsidR="002A66B1" w:rsidRPr="00126102" w14:paraId="2C099420" w14:textId="77777777" w:rsidTr="002A66B1">
        <w:trPr>
          <w:trHeight w:val="1020"/>
        </w:trPr>
        <w:tc>
          <w:tcPr>
            <w:tcW w:w="2088" w:type="dxa"/>
            <w:vAlign w:val="center"/>
          </w:tcPr>
          <w:p w14:paraId="3D8C06B9" w14:textId="77777777" w:rsidR="002A66B1" w:rsidRPr="00102414" w:rsidRDefault="002A66B1" w:rsidP="002A66B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02414">
              <w:rPr>
                <w:rFonts w:ascii="標楷體" w:eastAsia="標楷體" w:hAnsi="標楷體" w:hint="eastAsia"/>
                <w:color w:val="FF0000"/>
                <w:sz w:val="28"/>
              </w:rPr>
              <w:t>對應的學校願景</w:t>
            </w:r>
          </w:p>
          <w:p w14:paraId="3FEAB2F6" w14:textId="77777777" w:rsidR="002A66B1" w:rsidRPr="00102414" w:rsidRDefault="002A66B1" w:rsidP="002A66B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241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29E05359" w14:textId="3ADD6191" w:rsidR="002A66B1" w:rsidRPr="00102414" w:rsidRDefault="003232DC" w:rsidP="002A66B1">
            <w:pPr>
              <w:rPr>
                <w:rFonts w:ascii="標楷體" w:eastAsia="標楷體" w:hAnsi="標楷體"/>
                <w:sz w:val="28"/>
              </w:rPr>
            </w:pPr>
            <w:r w:rsidRPr="00102414">
              <w:rPr>
                <w:rFonts w:ascii="標楷體" w:eastAsia="標楷體" w:hAnsi="標楷體" w:hint="eastAsia"/>
                <w:sz w:val="28"/>
              </w:rPr>
              <w:t>健康、多元、創新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A37DA" w14:textId="77777777" w:rsidR="002A66B1" w:rsidRPr="00102414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2414">
              <w:rPr>
                <w:rFonts w:ascii="標楷體" w:eastAsia="標楷體" w:hAnsi="標楷體" w:hint="eastAsia"/>
                <w:color w:val="FF0000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63C33FC0" w14:textId="77777777" w:rsidR="008D3AB1" w:rsidRPr="008B7CCC" w:rsidRDefault="008D3AB1" w:rsidP="008D3AB1">
            <w:pPr>
              <w:pStyle w:val="af8"/>
              <w:numPr>
                <w:ilvl w:val="0"/>
                <w:numId w:val="33"/>
              </w:numPr>
              <w:jc w:val="both"/>
              <w:rPr>
                <w:rFonts w:ascii="標楷體" w:eastAsia="標楷體" w:hAnsi="標楷體"/>
                <w:sz w:val="28"/>
              </w:rPr>
            </w:pPr>
            <w:r w:rsidRPr="008B7CCC">
              <w:rPr>
                <w:rFonts w:ascii="標楷體" w:eastAsia="標楷體" w:hAnsi="標楷體" w:hint="eastAsia"/>
                <w:sz w:val="28"/>
              </w:rPr>
              <w:t>實施創新教學 促進有效學習。</w:t>
            </w:r>
          </w:p>
          <w:p w14:paraId="3D6D7AB7" w14:textId="20039E19" w:rsidR="002A66B1" w:rsidRPr="003B12D4" w:rsidRDefault="008D3AB1" w:rsidP="003B12D4">
            <w:pPr>
              <w:pStyle w:val="af8"/>
              <w:numPr>
                <w:ilvl w:val="0"/>
                <w:numId w:val="33"/>
              </w:numPr>
              <w:jc w:val="both"/>
              <w:rPr>
                <w:rFonts w:ascii="標楷體" w:eastAsia="標楷體" w:hAnsi="標楷體"/>
                <w:sz w:val="28"/>
              </w:rPr>
            </w:pPr>
            <w:r w:rsidRPr="008D3AB1">
              <w:rPr>
                <w:rStyle w:val="ae"/>
                <w:rFonts w:ascii="標楷體" w:eastAsia="標楷體" w:hAnsi="標楷體" w:cs="Arial"/>
                <w:i w:val="0"/>
                <w:iCs w:val="0"/>
                <w:sz w:val="28"/>
                <w:szCs w:val="28"/>
                <w:shd w:val="clear" w:color="auto" w:fill="FFFFFF"/>
              </w:rPr>
              <w:t>多元</w:t>
            </w:r>
            <w:r w:rsidRPr="008D3AB1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教學、適性學習，建構</w:t>
            </w:r>
            <w:r w:rsidRPr="008D3AB1">
              <w:rPr>
                <w:rStyle w:val="ae"/>
                <w:rFonts w:ascii="標楷體" w:eastAsia="標楷體" w:hAnsi="標楷體" w:cs="Arial"/>
                <w:i w:val="0"/>
                <w:iCs w:val="0"/>
                <w:sz w:val="28"/>
                <w:szCs w:val="28"/>
                <w:shd w:val="clear" w:color="auto" w:fill="FFFFFF"/>
              </w:rPr>
              <w:t>健康</w:t>
            </w:r>
            <w:r w:rsidRPr="008D3AB1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成長永續學園</w:t>
            </w:r>
          </w:p>
        </w:tc>
      </w:tr>
      <w:tr w:rsidR="008F7715" w:rsidRPr="00126102" w14:paraId="5C41B9D8" w14:textId="77777777" w:rsidTr="002A66B1">
        <w:trPr>
          <w:trHeight w:val="1020"/>
        </w:trPr>
        <w:tc>
          <w:tcPr>
            <w:tcW w:w="2088" w:type="dxa"/>
            <w:vAlign w:val="center"/>
          </w:tcPr>
          <w:p w14:paraId="06845AB5" w14:textId="77777777" w:rsidR="008F7715" w:rsidRPr="00126102" w:rsidRDefault="008F7715" w:rsidP="00012B7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14:paraId="1E988562" w14:textId="1D3D82B0" w:rsidR="008F7715" w:rsidRPr="006F01FE" w:rsidRDefault="003232DC" w:rsidP="00012B74">
            <w:pPr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新豐的學生個性活潑，喜歡活動式課程，由學力檢測結果發現學生的數學學習表現較弱，為強化數學補救，提升學生的學習興趣，同時活化教學策略，因此，設計一系列桌遊課程，希望透過遊戲讓學生喜歡學習，同時讓同儕之間能相互學習，加深學習精熟度，考量整學期都是數學桌遊為免乏味，穿插其他領域的桌遊讓本課程更新鮮有趣，同時授課教師能依據該班級學生的學習表現，隨時更動遊戲內容及深度，服膺新豐願景多元創新的課程設計理念。</w:t>
            </w:r>
          </w:p>
        </w:tc>
      </w:tr>
      <w:tr w:rsidR="002A66B1" w:rsidRPr="00126102" w14:paraId="142FAA18" w14:textId="77777777" w:rsidTr="006F01FE">
        <w:trPr>
          <w:trHeight w:val="1020"/>
        </w:trPr>
        <w:tc>
          <w:tcPr>
            <w:tcW w:w="2088" w:type="dxa"/>
            <w:vAlign w:val="center"/>
          </w:tcPr>
          <w:p w14:paraId="60838AFA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14:paraId="3981FBBB" w14:textId="77777777" w:rsidR="003B12D4" w:rsidRPr="006F01FE" w:rsidRDefault="003B12D4" w:rsidP="003B12D4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/>
              </w:rPr>
              <w:t>E-A1 具備良好的生活習慣，促進身心健全發展，並認識個人特質，發展生命潛能。</w:t>
            </w:r>
          </w:p>
          <w:p w14:paraId="67A40B69" w14:textId="77777777" w:rsidR="003232DC" w:rsidRPr="006F01FE" w:rsidRDefault="003232DC" w:rsidP="003B12D4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lastRenderedPageBreak/>
              <w:t>E-B1 具備「聽、說、讀、寫、作」的基本語文素養，並具有生活所需的基礎數理、肢體及藝術等符號知能，能以同理心應用在生活與人際溝通。</w:t>
            </w:r>
          </w:p>
          <w:p w14:paraId="31778E29" w14:textId="04C47CCF" w:rsidR="002A66B1" w:rsidRPr="006F01FE" w:rsidRDefault="003232DC" w:rsidP="003B12D4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E-C2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14:paraId="52957F9A" w14:textId="77777777" w:rsidR="002A66B1" w:rsidRPr="008F7715" w:rsidRDefault="002A66B1" w:rsidP="002A66B1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領綱核心素養</w:t>
            </w:r>
          </w:p>
          <w:p w14:paraId="4C4D2670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</w:tcPr>
          <w:p w14:paraId="3D95F96C" w14:textId="77777777" w:rsidR="003B12D4" w:rsidRPr="006F01FE" w:rsidRDefault="003B12D4" w:rsidP="006F01FE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數-E-A1</w:t>
            </w:r>
          </w:p>
          <w:p w14:paraId="1F030B04" w14:textId="77777777" w:rsidR="003B12D4" w:rsidRPr="006F01FE" w:rsidRDefault="003B12D4" w:rsidP="006F01FE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具備喜歡數學、對數學世界好奇、有積極主動的學習態度，並能將數學語言運用於日常生活中。</w:t>
            </w:r>
          </w:p>
          <w:p w14:paraId="0B449D28" w14:textId="52CA5A17" w:rsidR="002E4235" w:rsidRPr="006F01FE" w:rsidRDefault="002E4235" w:rsidP="006F01FE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國-E-B1</w:t>
            </w:r>
          </w:p>
          <w:p w14:paraId="5AC150C2" w14:textId="77777777" w:rsidR="002A66B1" w:rsidRPr="006F01FE" w:rsidRDefault="002E4235" w:rsidP="006F01FE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lastRenderedPageBreak/>
              <w:t>理解與運用國語文在日常生活中學習體察他人的感受，並給予適當的回應，以達成溝通及互動的目標。</w:t>
            </w:r>
          </w:p>
          <w:p w14:paraId="7FE80F9C" w14:textId="77777777" w:rsidR="003B12D4" w:rsidRPr="006F01FE" w:rsidRDefault="003B12D4" w:rsidP="006F01FE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社-E-C2</w:t>
            </w:r>
          </w:p>
          <w:p w14:paraId="46C87B51" w14:textId="04ABDFB8" w:rsidR="002E4235" w:rsidRPr="006F01FE" w:rsidRDefault="003B12D4" w:rsidP="006F01FE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建立良好的人際互動關係，養成尊重差異、關懷他人及團隊合作的態度。</w:t>
            </w:r>
          </w:p>
        </w:tc>
      </w:tr>
      <w:tr w:rsidR="008F7715" w:rsidRPr="00126102" w14:paraId="4617A30C" w14:textId="77777777" w:rsidTr="002A66B1">
        <w:trPr>
          <w:trHeight w:val="1020"/>
        </w:trPr>
        <w:tc>
          <w:tcPr>
            <w:tcW w:w="2088" w:type="dxa"/>
            <w:vAlign w:val="center"/>
          </w:tcPr>
          <w:p w14:paraId="039D2221" w14:textId="77777777" w:rsidR="008F7715" w:rsidRPr="00126102" w:rsidRDefault="008F7715" w:rsidP="00012B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14:paraId="5F861FCA" w14:textId="77777777" w:rsidR="003232DC" w:rsidRPr="006F01FE" w:rsidRDefault="003232DC" w:rsidP="003232DC">
            <w:pPr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1.</w:t>
            </w:r>
            <w:r w:rsidRPr="006F01FE">
              <w:rPr>
                <w:rFonts w:ascii="標楷體" w:eastAsia="標楷體" w:hAnsi="標楷體" w:hint="eastAsia"/>
              </w:rPr>
              <w:tab/>
              <w:t>透過桌遊進行另類的學習補強。</w:t>
            </w:r>
          </w:p>
          <w:p w14:paraId="377E5EED" w14:textId="77777777" w:rsidR="003232DC" w:rsidRPr="006F01FE" w:rsidRDefault="003232DC" w:rsidP="003232DC">
            <w:pPr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2.</w:t>
            </w:r>
            <w:r w:rsidRPr="006F01FE">
              <w:rPr>
                <w:rFonts w:ascii="標楷體" w:eastAsia="標楷體" w:hAnsi="標楷體" w:hint="eastAsia"/>
              </w:rPr>
              <w:tab/>
              <w:t>透過桌課程設計提升學生學習興趣。</w:t>
            </w:r>
          </w:p>
          <w:p w14:paraId="3E330370" w14:textId="060C7C13" w:rsidR="008F7715" w:rsidRPr="006F01FE" w:rsidRDefault="003232DC" w:rsidP="003232DC">
            <w:pPr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3.</w:t>
            </w:r>
            <w:r w:rsidRPr="006F01FE">
              <w:rPr>
                <w:rFonts w:ascii="標楷體" w:eastAsia="標楷體" w:hAnsi="標楷體" w:hint="eastAsia"/>
              </w:rPr>
              <w:tab/>
              <w:t>透過輕鬆的桌遊遊戲，將課堂上的小客人拉近學習領域中。</w:t>
            </w:r>
          </w:p>
        </w:tc>
      </w:tr>
    </w:tbl>
    <w:p w14:paraId="13D6E884" w14:textId="77777777"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36A2CBAC" w14:textId="77777777"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0"/>
        <w:gridCol w:w="1972"/>
        <w:gridCol w:w="2679"/>
        <w:gridCol w:w="2984"/>
        <w:gridCol w:w="1667"/>
        <w:gridCol w:w="1268"/>
      </w:tblGrid>
      <w:tr w:rsidR="002A66B1" w:rsidRPr="00126102" w14:paraId="0ADBBC54" w14:textId="77777777" w:rsidTr="003232DC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E6C5669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D3BB437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14:paraId="367D730E" w14:textId="77777777"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B3A819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14:paraId="5844698C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14:paraId="53920EFA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55574F9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26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A753A5D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7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E4CEDAE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8471BA1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6AFBCD25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14:paraId="58FA0697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14:paraId="207FCC5D" w14:textId="77777777" w:rsidTr="003232DC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AD4A474" w14:textId="77777777" w:rsidR="00C605EE" w:rsidRPr="0012610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AB5C9FC" w14:textId="77777777"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14:paraId="6B12AC33" w14:textId="77777777"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66510B2" w14:textId="77777777"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E3E535C" w14:textId="77777777"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810A9F8" w14:textId="77777777"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25555C1" w14:textId="77777777"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7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EC78B9B" w14:textId="77777777"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8437F85" w14:textId="77777777"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32DC" w:rsidRPr="00126102" w14:paraId="1770E2CC" w14:textId="77777777" w:rsidTr="00AC199B">
        <w:trPr>
          <w:trHeight w:val="412"/>
        </w:trPr>
        <w:tc>
          <w:tcPr>
            <w:tcW w:w="172" w:type="pct"/>
            <w:vAlign w:val="center"/>
          </w:tcPr>
          <w:p w14:paraId="61CFC45B" w14:textId="6F1CFEA1" w:rsidR="003232DC" w:rsidRPr="00126102" w:rsidRDefault="003232DC" w:rsidP="003232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F9B">
              <w:rPr>
                <w:rFonts w:ascii="標楷體" w:eastAsia="標楷體" w:hAnsi="標楷體"/>
                <w:sz w:val="28"/>
                <w:szCs w:val="28"/>
              </w:rPr>
              <w:t>一</w:t>
            </w:r>
            <w:r w:rsidRPr="00904F9B">
              <w:rPr>
                <w:rFonts w:ascii="標楷體" w:eastAsia="標楷體" w:hAnsi="標楷體" w:hint="eastAsia"/>
                <w:sz w:val="28"/>
                <w:szCs w:val="28"/>
              </w:rPr>
              <w:t>至三</w:t>
            </w:r>
          </w:p>
        </w:tc>
        <w:tc>
          <w:tcPr>
            <w:tcW w:w="613" w:type="pct"/>
          </w:tcPr>
          <w:p w14:paraId="7AACB637" w14:textId="0AFD4499" w:rsidR="003232DC" w:rsidRPr="00126102" w:rsidRDefault="003232DC" w:rsidP="004B499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  <w:szCs w:val="26"/>
              </w:rPr>
              <w:t>拍質因數快手</w:t>
            </w:r>
            <w:r w:rsidR="004B499D">
              <w:rPr>
                <w:rFonts w:ascii="標楷體" w:eastAsia="標楷體" w:hAnsi="標楷體" w:cs="新細明體" w:hint="eastAsia"/>
                <w:szCs w:val="26"/>
              </w:rPr>
              <w:t>/3</w:t>
            </w:r>
          </w:p>
        </w:tc>
        <w:tc>
          <w:tcPr>
            <w:tcW w:w="581" w:type="pct"/>
          </w:tcPr>
          <w:p w14:paraId="21B8E588" w14:textId="77777777" w:rsidR="003232DC" w:rsidRPr="00904F9B" w:rsidRDefault="003232DC" w:rsidP="003232DC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  <w:szCs w:val="28"/>
              </w:rPr>
              <w:t>【數學】</w:t>
            </w:r>
          </w:p>
          <w:p w14:paraId="4ED7500B" w14:textId="4D4A6248" w:rsidR="003232DC" w:rsidRPr="00126102" w:rsidRDefault="003232DC" w:rsidP="003232D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/>
                <w:szCs w:val="28"/>
              </w:rPr>
              <w:t>n-III-3</w:t>
            </w:r>
            <w:r w:rsidRPr="00904F9B">
              <w:rPr>
                <w:rFonts w:ascii="標楷體" w:eastAsia="標楷體" w:hAnsi="標楷體" w:cs="新細明體" w:hint="eastAsia"/>
                <w:szCs w:val="28"/>
              </w:rPr>
              <w:t>認識因數、倍數、質數、最大公因數、最小公倍數的意義、計算與應用。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39A92FC2" w14:textId="77777777" w:rsidR="003232DC" w:rsidRPr="00904F9B" w:rsidRDefault="003232DC" w:rsidP="003232DC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  <w:szCs w:val="28"/>
              </w:rPr>
              <w:t>【數學】</w:t>
            </w:r>
          </w:p>
          <w:p w14:paraId="35269DC6" w14:textId="2A9A09E2" w:rsidR="003232DC" w:rsidRPr="00126102" w:rsidRDefault="003232DC" w:rsidP="003232D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  <w:szCs w:val="28"/>
              </w:rPr>
              <w:t>N-5-3</w:t>
            </w:r>
            <w:r w:rsidRPr="00904F9B">
              <w:rPr>
                <w:rFonts w:ascii="標楷體" w:eastAsia="標楷體" w:hAnsi="標楷體" w:cs="新細明體" w:hint="eastAsia"/>
                <w:szCs w:val="28"/>
              </w:rPr>
              <w:tab/>
              <w:t>公因數和公倍數：因數、倍數、公因數、公倍數、最大公因數、最小公倍數的意義。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</w:tcPr>
          <w:p w14:paraId="7279E5DC" w14:textId="77777777" w:rsidR="003232DC" w:rsidRPr="00904F9B" w:rsidRDefault="003232DC" w:rsidP="003232DC">
            <w:pPr>
              <w:pStyle w:val="af8"/>
              <w:numPr>
                <w:ilvl w:val="0"/>
                <w:numId w:val="24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  <w:szCs w:val="28"/>
              </w:rPr>
              <w:t>培養好奇心及觀察規律、演算、抽象、推論、溝通和數學表述等各項能力。</w:t>
            </w:r>
          </w:p>
          <w:p w14:paraId="257F7E5D" w14:textId="4974230E" w:rsidR="003232DC" w:rsidRPr="00126102" w:rsidRDefault="003232DC" w:rsidP="003232D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  <w:szCs w:val="28"/>
              </w:rPr>
              <w:t>培養使用工具，運用於數學程序及解決問題的正確態度。</w:t>
            </w:r>
          </w:p>
        </w:tc>
        <w:tc>
          <w:tcPr>
            <w:tcW w:w="1026" w:type="pct"/>
          </w:tcPr>
          <w:p w14:paraId="0771ACED" w14:textId="77777777" w:rsidR="003232DC" w:rsidRPr="00904F9B" w:rsidRDefault="003232DC" w:rsidP="003232DC">
            <w:pPr>
              <w:pStyle w:val="af8"/>
              <w:numPr>
                <w:ilvl w:val="0"/>
                <w:numId w:val="25"/>
              </w:num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04F9B">
              <w:rPr>
                <w:rFonts w:ascii="標楷體" w:eastAsia="標楷體" w:hAnsi="標楷體" w:cs="新細明體" w:hint="eastAsia"/>
                <w:szCs w:val="26"/>
              </w:rPr>
              <w:t>以數字卡結合桌遊的搶拍活動，提升學生的學習興趣。</w:t>
            </w:r>
          </w:p>
          <w:p w14:paraId="2F03B599" w14:textId="77777777" w:rsidR="003232DC" w:rsidRPr="00904F9B" w:rsidRDefault="003232DC" w:rsidP="003232DC">
            <w:pPr>
              <w:pStyle w:val="af8"/>
              <w:numPr>
                <w:ilvl w:val="0"/>
                <w:numId w:val="25"/>
              </w:num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04F9B">
              <w:rPr>
                <w:rFonts w:ascii="標楷體" w:eastAsia="標楷體" w:hAnsi="標楷體" w:cs="新細明體" w:hint="eastAsia"/>
                <w:szCs w:val="26"/>
              </w:rPr>
              <w:t>透過遊戲活動，提升學生對120以內質數與 2,3,5,7倍數的辨識能力。</w:t>
            </w:r>
          </w:p>
          <w:p w14:paraId="271F6990" w14:textId="3C5A7C95" w:rsidR="003232DC" w:rsidRPr="00126102" w:rsidRDefault="003232DC" w:rsidP="003232D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  <w:szCs w:val="26"/>
              </w:rPr>
              <w:t>能從拍出質因數的活動，學習簡單的因式分解。</w:t>
            </w:r>
          </w:p>
        </w:tc>
        <w:tc>
          <w:tcPr>
            <w:tcW w:w="573" w:type="pct"/>
          </w:tcPr>
          <w:p w14:paraId="7B21807E" w14:textId="766A3D56" w:rsidR="003232DC" w:rsidRPr="00126102" w:rsidRDefault="003232DC" w:rsidP="003232D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  <w:szCs w:val="26"/>
              </w:rPr>
              <w:t>實作評量</w:t>
            </w:r>
          </w:p>
        </w:tc>
        <w:tc>
          <w:tcPr>
            <w:tcW w:w="436" w:type="pct"/>
          </w:tcPr>
          <w:p w14:paraId="64C00AF2" w14:textId="77777777" w:rsidR="003232DC" w:rsidRPr="00904F9B" w:rsidRDefault="003232DC" w:rsidP="003232DC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04F9B">
              <w:rPr>
                <w:rFonts w:ascii="標楷體" w:eastAsia="標楷體" w:hAnsi="標楷體" w:cs="新細明體" w:hint="eastAsia"/>
                <w:szCs w:val="26"/>
              </w:rPr>
              <w:t>自編</w:t>
            </w:r>
          </w:p>
          <w:p w14:paraId="4F4B510B" w14:textId="3670C5C0" w:rsidR="003232DC" w:rsidRPr="00126102" w:rsidRDefault="003232DC" w:rsidP="003232D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  <w:szCs w:val="26"/>
              </w:rPr>
              <w:t>數學</w:t>
            </w:r>
          </w:p>
        </w:tc>
      </w:tr>
      <w:tr w:rsidR="003232DC" w:rsidRPr="00904F9B" w14:paraId="79407549" w14:textId="77777777" w:rsidTr="002E4235">
        <w:trPr>
          <w:trHeight w:val="1405"/>
        </w:trPr>
        <w:tc>
          <w:tcPr>
            <w:tcW w:w="172" w:type="pct"/>
            <w:vAlign w:val="center"/>
          </w:tcPr>
          <w:p w14:paraId="55DD9C80" w14:textId="798BB88C" w:rsidR="003232DC" w:rsidRPr="00904F9B" w:rsidRDefault="003232DC" w:rsidP="005704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F9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</w:tcPr>
          <w:p w14:paraId="31C9C69F" w14:textId="512EDD2B" w:rsidR="003232DC" w:rsidRPr="00904F9B" w:rsidRDefault="003232DC" w:rsidP="005704EE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904F9B">
              <w:rPr>
                <w:rFonts w:ascii="標楷體" w:eastAsia="標楷體" w:hAnsi="標楷體" w:cs="細明體" w:hint="eastAsia"/>
              </w:rPr>
              <w:t>成語疊疊樂</w:t>
            </w:r>
            <w:r w:rsidR="004B499D">
              <w:rPr>
                <w:rFonts w:ascii="標楷體" w:eastAsia="標楷體" w:hAnsi="標楷體" w:cs="細明體" w:hint="eastAsia"/>
              </w:rPr>
              <w:t>/5</w:t>
            </w:r>
          </w:p>
        </w:tc>
        <w:tc>
          <w:tcPr>
            <w:tcW w:w="581" w:type="pct"/>
          </w:tcPr>
          <w:p w14:paraId="24D59FB9" w14:textId="77777777" w:rsidR="003232DC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【數學】</w:t>
            </w:r>
          </w:p>
          <w:p w14:paraId="325D4D81" w14:textId="77777777" w:rsidR="003232DC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s-III-3</w:t>
            </w:r>
            <w:r w:rsidRPr="00BF4A51">
              <w:rPr>
                <w:rFonts w:ascii="標楷體" w:eastAsia="標楷體" w:hAnsi="標楷體" w:cs="新細明體" w:hint="eastAsia"/>
              </w:rPr>
              <w:t>從操作活動，理解空間中面與面的關係與簡單立體形體的性質。</w:t>
            </w:r>
          </w:p>
          <w:p w14:paraId="40732AC6" w14:textId="77777777" w:rsidR="003232DC" w:rsidRPr="00BF4A51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</w:p>
          <w:p w14:paraId="1D3CD0C3" w14:textId="77777777" w:rsidR="003232DC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【社會】</w:t>
            </w:r>
          </w:p>
          <w:p w14:paraId="412192B8" w14:textId="77777777" w:rsidR="003232DC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3c-III-1</w:t>
            </w:r>
            <w:r w:rsidRPr="00390C88">
              <w:rPr>
                <w:rFonts w:ascii="標楷體" w:eastAsia="標楷體" w:hAnsi="標楷體" w:cs="新細明體" w:hint="eastAsia"/>
              </w:rPr>
              <w:t>聆聽他人意見，表達自我觀點，並能與他人討論。</w:t>
            </w:r>
          </w:p>
          <w:p w14:paraId="40067A6E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5393A2C7" w14:textId="77777777" w:rsidR="003232DC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【數學】</w:t>
            </w:r>
          </w:p>
          <w:p w14:paraId="61D89DCF" w14:textId="77777777" w:rsidR="003232DC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BF4A51">
              <w:rPr>
                <w:rFonts w:ascii="標楷體" w:eastAsia="標楷體" w:hAnsi="標楷體" w:cs="新細明體" w:hint="eastAsia"/>
              </w:rPr>
              <w:t>S-5-6</w:t>
            </w:r>
            <w:r w:rsidRPr="00BF4A51">
              <w:rPr>
                <w:rFonts w:ascii="標楷體" w:eastAsia="標楷體" w:hAnsi="標楷體" w:cs="新細明體" w:hint="eastAsia"/>
              </w:rPr>
              <w:tab/>
              <w:t>空間中面與面的關係：以操作活動為主。生活中面與面平行或垂直的現象。正方體（長方體）中面與面的平行或垂直關係。用正方體（長方體）檢查面與面的平行與垂直。</w:t>
            </w:r>
          </w:p>
          <w:p w14:paraId="4E2AEF28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</w:p>
          <w:p w14:paraId="6025AD04" w14:textId="77777777" w:rsidR="003232DC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</w:t>
            </w:r>
            <w:r>
              <w:rPr>
                <w:rFonts w:ascii="標楷體" w:eastAsia="標楷體" w:hAnsi="標楷體" w:cs="新細明體" w:hint="eastAsia"/>
              </w:rPr>
              <w:t>社會</w:t>
            </w:r>
            <w:r w:rsidRPr="00904F9B">
              <w:rPr>
                <w:rFonts w:ascii="標楷體" w:eastAsia="標楷體" w:hAnsi="標楷體" w:cs="新細明體" w:hint="eastAsia"/>
              </w:rPr>
              <w:t>】</w:t>
            </w:r>
          </w:p>
          <w:p w14:paraId="206B6A57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BF4A51">
              <w:rPr>
                <w:rFonts w:ascii="標楷體" w:eastAsia="標楷體" w:hAnsi="標楷體" w:cs="新細明體" w:hint="eastAsia"/>
              </w:rPr>
              <w:t>Aa-III-2</w:t>
            </w:r>
            <w:r w:rsidRPr="00BF4A51">
              <w:rPr>
                <w:rFonts w:ascii="標楷體" w:eastAsia="標楷體" w:hAnsi="標楷體" w:cs="新細明體" w:hint="eastAsia"/>
              </w:rPr>
              <w:tab/>
              <w:t>規範（可包括習俗、道德、宗教或法律等）能導引個人與群體行為，並維持社會秩序與運作。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</w:tcPr>
          <w:p w14:paraId="53DB570F" w14:textId="77777777" w:rsidR="003232DC" w:rsidRPr="00904F9B" w:rsidRDefault="003232DC" w:rsidP="003232DC">
            <w:pPr>
              <w:pStyle w:val="af8"/>
              <w:numPr>
                <w:ilvl w:val="0"/>
                <w:numId w:val="26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學生了解立方體的結構。</w:t>
            </w:r>
          </w:p>
          <w:p w14:paraId="20A7B0EB" w14:textId="77777777" w:rsidR="003232DC" w:rsidRPr="00904F9B" w:rsidRDefault="003232DC" w:rsidP="003232DC">
            <w:pPr>
              <w:pStyle w:val="af8"/>
              <w:numPr>
                <w:ilvl w:val="0"/>
                <w:numId w:val="26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學生能畫出立方體的展開圖。</w:t>
            </w:r>
          </w:p>
          <w:p w14:paraId="5C3AF25F" w14:textId="77777777" w:rsidR="003232DC" w:rsidRPr="00904F9B" w:rsidRDefault="003232DC" w:rsidP="003232DC">
            <w:pPr>
              <w:pStyle w:val="af8"/>
              <w:numPr>
                <w:ilvl w:val="0"/>
                <w:numId w:val="26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學生能了解成語或詩句的意思。</w:t>
            </w:r>
          </w:p>
        </w:tc>
        <w:tc>
          <w:tcPr>
            <w:tcW w:w="1026" w:type="pct"/>
          </w:tcPr>
          <w:p w14:paraId="5C711FE5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活動一</w:t>
            </w:r>
          </w:p>
          <w:p w14:paraId="7AE177EB" w14:textId="77777777" w:rsidR="003232DC" w:rsidRPr="00904F9B" w:rsidRDefault="003232DC" w:rsidP="003232DC">
            <w:pPr>
              <w:pStyle w:val="af8"/>
              <w:numPr>
                <w:ilvl w:val="0"/>
                <w:numId w:val="27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利用數學立方體附件摺出立方體。</w:t>
            </w:r>
          </w:p>
          <w:p w14:paraId="36C26982" w14:textId="77777777" w:rsidR="003232DC" w:rsidRPr="00904F9B" w:rsidRDefault="003232DC" w:rsidP="003232DC">
            <w:pPr>
              <w:pStyle w:val="af8"/>
              <w:numPr>
                <w:ilvl w:val="0"/>
                <w:numId w:val="27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老師指導學生畫出指定大小的立方體展開圖。</w:t>
            </w:r>
          </w:p>
          <w:p w14:paraId="5B5672DF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活動二：</w:t>
            </w:r>
          </w:p>
          <w:p w14:paraId="1E81BC44" w14:textId="77777777" w:rsidR="003232DC" w:rsidRPr="00904F9B" w:rsidRDefault="003232DC" w:rsidP="003232DC">
            <w:pPr>
              <w:pStyle w:val="af8"/>
              <w:numPr>
                <w:ilvl w:val="0"/>
                <w:numId w:val="28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學生分組自製立方體。組要有八個立方體。</w:t>
            </w:r>
          </w:p>
          <w:p w14:paraId="72203BB7" w14:textId="77777777" w:rsidR="003232DC" w:rsidRPr="00904F9B" w:rsidRDefault="003232DC" w:rsidP="003232DC">
            <w:pPr>
              <w:pStyle w:val="af8"/>
              <w:numPr>
                <w:ilvl w:val="0"/>
                <w:numId w:val="28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利用立方體的六個平面，讓學生布題寫上成語或詩句。</w:t>
            </w:r>
          </w:p>
          <w:p w14:paraId="599FD277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活動三：</w:t>
            </w:r>
          </w:p>
          <w:p w14:paraId="635A0A27" w14:textId="77777777" w:rsidR="003232DC" w:rsidRPr="00904F9B" w:rsidRDefault="003232DC" w:rsidP="003232DC">
            <w:pPr>
              <w:pStyle w:val="af8"/>
              <w:numPr>
                <w:ilvl w:val="0"/>
                <w:numId w:val="29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老師將各組題目方塊交換後，開始遊戲。</w:t>
            </w:r>
          </w:p>
          <w:p w14:paraId="10445BBA" w14:textId="77777777" w:rsidR="003232DC" w:rsidRPr="00904F9B" w:rsidRDefault="003232DC" w:rsidP="003232DC">
            <w:pPr>
              <w:pStyle w:val="af8"/>
              <w:numPr>
                <w:ilvl w:val="0"/>
                <w:numId w:val="29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各組以最快速度拼出成語或詩句，時間最少者獲勝。</w:t>
            </w:r>
          </w:p>
          <w:p w14:paraId="297FB514" w14:textId="77777777" w:rsidR="003232DC" w:rsidRPr="00904F9B" w:rsidRDefault="003232DC" w:rsidP="003232DC">
            <w:pPr>
              <w:pStyle w:val="af8"/>
              <w:numPr>
                <w:ilvl w:val="0"/>
                <w:numId w:val="27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各組解釋拼出的成語或詩句。</w:t>
            </w:r>
          </w:p>
          <w:p w14:paraId="2352972F" w14:textId="77777777" w:rsidR="003232DC" w:rsidRPr="00904F9B" w:rsidRDefault="003232DC" w:rsidP="003232DC">
            <w:pPr>
              <w:pStyle w:val="af8"/>
              <w:numPr>
                <w:ilvl w:val="0"/>
                <w:numId w:val="27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教師總結。</w:t>
            </w:r>
          </w:p>
          <w:p w14:paraId="327EB486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備註：</w:t>
            </w:r>
          </w:p>
          <w:p w14:paraId="41E05956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lastRenderedPageBreak/>
              <w:t>布題時可以列出條件，例如：有動物的成語或與大自然有關的詩句等等……</w:t>
            </w:r>
          </w:p>
          <w:p w14:paraId="56D01E38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活動四：終極玩法</w:t>
            </w:r>
          </w:p>
          <w:p w14:paraId="09242C5B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利用學生製作的方塊玩疊疊樂的遊戲。</w:t>
            </w:r>
          </w:p>
        </w:tc>
        <w:tc>
          <w:tcPr>
            <w:tcW w:w="573" w:type="pct"/>
          </w:tcPr>
          <w:p w14:paraId="4BC642A6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04F9B">
              <w:rPr>
                <w:rFonts w:ascii="標楷體" w:eastAsia="標楷體" w:hAnsi="標楷體" w:cs="新細明體" w:hint="eastAsia"/>
                <w:szCs w:val="26"/>
              </w:rPr>
              <w:lastRenderedPageBreak/>
              <w:t>實作評量</w:t>
            </w:r>
          </w:p>
        </w:tc>
        <w:tc>
          <w:tcPr>
            <w:tcW w:w="436" w:type="pct"/>
          </w:tcPr>
          <w:p w14:paraId="0FF7BEDD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自編</w:t>
            </w:r>
          </w:p>
          <w:p w14:paraId="2E61CE9F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數學、國語</w:t>
            </w:r>
          </w:p>
        </w:tc>
      </w:tr>
      <w:tr w:rsidR="003232DC" w:rsidRPr="00126102" w14:paraId="3ECB8513" w14:textId="77777777" w:rsidTr="002E4235">
        <w:trPr>
          <w:trHeight w:val="1304"/>
        </w:trPr>
        <w:tc>
          <w:tcPr>
            <w:tcW w:w="172" w:type="pct"/>
            <w:vAlign w:val="center"/>
          </w:tcPr>
          <w:p w14:paraId="3EF2F9CA" w14:textId="7CB79A7E" w:rsidR="003232DC" w:rsidRPr="00126102" w:rsidRDefault="003232DC" w:rsidP="003232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F9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九至十二</w:t>
            </w:r>
          </w:p>
        </w:tc>
        <w:tc>
          <w:tcPr>
            <w:tcW w:w="613" w:type="pct"/>
          </w:tcPr>
          <w:p w14:paraId="0A657FC5" w14:textId="50A73B1E" w:rsidR="003232DC" w:rsidRPr="00126102" w:rsidRDefault="003232DC" w:rsidP="004B499D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細明體" w:hint="eastAsia"/>
              </w:rPr>
              <w:t>玩玩拉密</w:t>
            </w:r>
            <w:r w:rsidR="004B499D">
              <w:rPr>
                <w:rFonts w:ascii="標楷體" w:eastAsia="標楷體" w:hAnsi="標楷體" w:cs="細明體" w:hint="eastAsia"/>
              </w:rPr>
              <w:t>/4</w:t>
            </w:r>
          </w:p>
        </w:tc>
        <w:tc>
          <w:tcPr>
            <w:tcW w:w="581" w:type="pct"/>
          </w:tcPr>
          <w:p w14:paraId="0DDC289B" w14:textId="77777777" w:rsidR="003232DC" w:rsidRPr="00904F9B" w:rsidRDefault="003232DC" w:rsidP="002E4235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【數學領域】</w:t>
            </w:r>
          </w:p>
          <w:p w14:paraId="520E7901" w14:textId="77777777" w:rsidR="003232DC" w:rsidRPr="00904F9B" w:rsidRDefault="003232DC" w:rsidP="002E4235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/>
              </w:rPr>
              <w:t>r-III-1</w:t>
            </w:r>
            <w:r w:rsidRPr="00904F9B">
              <w:rPr>
                <w:rFonts w:ascii="標楷體" w:eastAsia="標楷體" w:hAnsi="標楷體" w:cs="新細明體" w:hint="eastAsia"/>
              </w:rPr>
              <w:t>理解各種計算規則（含分配律），並協助四則混合計算與應用解題。</w:t>
            </w:r>
          </w:p>
          <w:p w14:paraId="72E363AF" w14:textId="77777777" w:rsidR="003232DC" w:rsidRPr="00126102" w:rsidRDefault="003232DC" w:rsidP="002E423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10450C22" w14:textId="77777777" w:rsidR="003232DC" w:rsidRPr="00904F9B" w:rsidRDefault="003232DC" w:rsidP="002E4235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【數學領域】</w:t>
            </w:r>
          </w:p>
          <w:p w14:paraId="1874167B" w14:textId="43EF35FD" w:rsidR="003232DC" w:rsidRPr="00126102" w:rsidRDefault="003232DC" w:rsidP="002E423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R-5-2</w:t>
            </w:r>
            <w:r w:rsidRPr="00904F9B">
              <w:rPr>
                <w:rFonts w:ascii="標楷體" w:eastAsia="標楷體" w:hAnsi="標楷體" w:cs="新細明體" w:hint="eastAsia"/>
              </w:rPr>
              <w:tab/>
              <w:t>四則計算規律（II）：乘除混合計算。「乘法對加法或減法的分配律」。將計算規律應用於簡化混合計算。熟練整數四則混合計算。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</w:tcPr>
          <w:p w14:paraId="388F215C" w14:textId="4AF7093F" w:rsidR="003232DC" w:rsidRPr="00126102" w:rsidRDefault="003232DC" w:rsidP="002E423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訓練學生的邏輯思考與觀察能力，讓數學課更輕鬆、在遊戲中學習。</w:t>
            </w:r>
          </w:p>
        </w:tc>
        <w:tc>
          <w:tcPr>
            <w:tcW w:w="1026" w:type="pct"/>
          </w:tcPr>
          <w:p w14:paraId="022A83AB" w14:textId="77777777" w:rsidR="003232DC" w:rsidRPr="00904F9B" w:rsidRDefault="003232DC" w:rsidP="002E4235">
            <w:pPr>
              <w:pStyle w:val="af8"/>
              <w:numPr>
                <w:ilvl w:val="0"/>
                <w:numId w:val="30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教師說明遊戲規則。</w:t>
            </w:r>
          </w:p>
          <w:p w14:paraId="3409D911" w14:textId="77777777" w:rsidR="003232DC" w:rsidRPr="00904F9B" w:rsidRDefault="003232DC" w:rsidP="002E4235">
            <w:pPr>
              <w:pStyle w:val="af8"/>
              <w:numPr>
                <w:ilvl w:val="0"/>
                <w:numId w:val="30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學生分組遊戲。</w:t>
            </w:r>
          </w:p>
          <w:p w14:paraId="65FF947F" w14:textId="78D91F84" w:rsidR="003232DC" w:rsidRPr="00126102" w:rsidRDefault="003232DC" w:rsidP="002E423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分組優勝者再進行組間PK賽。</w:t>
            </w:r>
          </w:p>
        </w:tc>
        <w:tc>
          <w:tcPr>
            <w:tcW w:w="573" w:type="pct"/>
          </w:tcPr>
          <w:p w14:paraId="18F0B052" w14:textId="3C9B0097" w:rsidR="003232DC" w:rsidRPr="00126102" w:rsidRDefault="003232DC" w:rsidP="002E423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實作評量</w:t>
            </w:r>
          </w:p>
        </w:tc>
        <w:tc>
          <w:tcPr>
            <w:tcW w:w="436" w:type="pct"/>
          </w:tcPr>
          <w:p w14:paraId="21728197" w14:textId="77777777" w:rsidR="003232DC" w:rsidRPr="00904F9B" w:rsidRDefault="003232DC" w:rsidP="002E4235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自編</w:t>
            </w:r>
          </w:p>
          <w:p w14:paraId="64A8E7A5" w14:textId="40E24470" w:rsidR="003232DC" w:rsidRPr="00126102" w:rsidRDefault="003232DC" w:rsidP="002E423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數學</w:t>
            </w:r>
          </w:p>
        </w:tc>
      </w:tr>
      <w:tr w:rsidR="003232DC" w:rsidRPr="00126102" w14:paraId="09663BD8" w14:textId="77777777" w:rsidTr="002E4235">
        <w:trPr>
          <w:trHeight w:val="1304"/>
        </w:trPr>
        <w:tc>
          <w:tcPr>
            <w:tcW w:w="172" w:type="pct"/>
            <w:vAlign w:val="center"/>
          </w:tcPr>
          <w:p w14:paraId="20BD0578" w14:textId="197F81DA" w:rsidR="003232DC" w:rsidRPr="00126102" w:rsidRDefault="003232DC" w:rsidP="003232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F9B">
              <w:rPr>
                <w:rFonts w:ascii="標楷體" w:eastAsia="標楷體" w:hAnsi="標楷體" w:hint="eastAsia"/>
                <w:sz w:val="28"/>
                <w:szCs w:val="28"/>
              </w:rPr>
              <w:t>十三至十六</w:t>
            </w:r>
          </w:p>
        </w:tc>
        <w:tc>
          <w:tcPr>
            <w:tcW w:w="613" w:type="pct"/>
          </w:tcPr>
          <w:p w14:paraId="0E877EB9" w14:textId="3D2C0979" w:rsidR="003232DC" w:rsidRPr="00126102" w:rsidRDefault="003232DC" w:rsidP="002E423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理財大富翁</w:t>
            </w:r>
            <w:r w:rsidR="004B499D">
              <w:rPr>
                <w:rFonts w:ascii="標楷體" w:eastAsia="標楷體" w:hAnsi="標楷體" w:cs="新細明體" w:hint="eastAsia"/>
              </w:rPr>
              <w:t>/4</w:t>
            </w:r>
          </w:p>
        </w:tc>
        <w:tc>
          <w:tcPr>
            <w:tcW w:w="581" w:type="pct"/>
          </w:tcPr>
          <w:p w14:paraId="1EB81299" w14:textId="77777777" w:rsidR="003232DC" w:rsidRDefault="003232DC" w:rsidP="002E4235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【社會】</w:t>
            </w:r>
          </w:p>
          <w:p w14:paraId="7F154689" w14:textId="16AE278A" w:rsidR="003232DC" w:rsidRPr="00126102" w:rsidRDefault="003232DC" w:rsidP="002E423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</w:rPr>
              <w:t>3c-III-1</w:t>
            </w:r>
            <w:r w:rsidRPr="00390C88">
              <w:rPr>
                <w:rFonts w:ascii="標楷體" w:eastAsia="標楷體" w:hAnsi="標楷體" w:cs="新細明體" w:hint="eastAsia"/>
              </w:rPr>
              <w:t>聆聽他人意見，表達自我觀點，並能與他人討論。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322F9633" w14:textId="77777777" w:rsidR="003232DC" w:rsidRDefault="003232DC" w:rsidP="002E4235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</w:t>
            </w:r>
            <w:r>
              <w:rPr>
                <w:rFonts w:ascii="標楷體" w:eastAsia="標楷體" w:hAnsi="標楷體" w:cs="新細明體" w:hint="eastAsia"/>
              </w:rPr>
              <w:t>社會</w:t>
            </w:r>
            <w:r w:rsidRPr="00904F9B">
              <w:rPr>
                <w:rFonts w:ascii="標楷體" w:eastAsia="標楷體" w:hAnsi="標楷體" w:cs="新細明體" w:hint="eastAsia"/>
              </w:rPr>
              <w:t>】</w:t>
            </w:r>
          </w:p>
          <w:p w14:paraId="66A1FDCA" w14:textId="77777777" w:rsidR="003232DC" w:rsidRDefault="003232DC" w:rsidP="002E4235">
            <w:pPr>
              <w:jc w:val="both"/>
              <w:rPr>
                <w:rFonts w:ascii="標楷體" w:eastAsia="標楷體" w:hAnsi="標楷體" w:cs="新細明體"/>
              </w:rPr>
            </w:pPr>
            <w:r w:rsidRPr="00BF4A51">
              <w:rPr>
                <w:rFonts w:ascii="標楷體" w:eastAsia="標楷體" w:hAnsi="標楷體" w:cs="新細明體" w:hint="eastAsia"/>
              </w:rPr>
              <w:t>Aa-III-2</w:t>
            </w:r>
            <w:r w:rsidRPr="00BF4A51">
              <w:rPr>
                <w:rFonts w:ascii="標楷體" w:eastAsia="標楷體" w:hAnsi="標楷體" w:cs="新細明體" w:hint="eastAsia"/>
              </w:rPr>
              <w:tab/>
              <w:t>規範（可包括習俗、道德、宗教或法律等）能導引個人與群體行為，</w:t>
            </w:r>
            <w:r w:rsidRPr="00BF4A51">
              <w:rPr>
                <w:rFonts w:ascii="標楷體" w:eastAsia="標楷體" w:hAnsi="標楷體" w:cs="新細明體" w:hint="eastAsia"/>
              </w:rPr>
              <w:lastRenderedPageBreak/>
              <w:t>並維持社會秩序與運作。</w:t>
            </w:r>
          </w:p>
          <w:p w14:paraId="6F92115C" w14:textId="77777777" w:rsidR="003232DC" w:rsidRDefault="003232DC" w:rsidP="002E4235">
            <w:pPr>
              <w:jc w:val="both"/>
              <w:rPr>
                <w:rFonts w:ascii="標楷體" w:eastAsia="標楷體" w:hAnsi="標楷體" w:cs="新細明體"/>
              </w:rPr>
            </w:pPr>
          </w:p>
          <w:p w14:paraId="6E3FF2F9" w14:textId="51B0F49A" w:rsidR="003232DC" w:rsidRPr="00126102" w:rsidRDefault="003232DC" w:rsidP="002E423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</w:rPr>
              <w:t>Db-III-1</w:t>
            </w:r>
            <w:r w:rsidRPr="007C68C9">
              <w:rPr>
                <w:rFonts w:ascii="標楷體" w:eastAsia="標楷體" w:hAnsi="標楷體" w:cs="新細明體" w:hint="eastAsia"/>
              </w:rPr>
              <w:t>選擇合適的理財規劃，可以增加個人的財富並調節自身的消費力。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</w:tcPr>
          <w:p w14:paraId="26592861" w14:textId="0CA48D4B" w:rsidR="003232DC" w:rsidRPr="00126102" w:rsidRDefault="003232DC" w:rsidP="002E423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lastRenderedPageBreak/>
              <w:t>讓學生明白生活與金錢的關係，建立正確的金錢價值觀。</w:t>
            </w:r>
          </w:p>
        </w:tc>
        <w:tc>
          <w:tcPr>
            <w:tcW w:w="1026" w:type="pct"/>
          </w:tcPr>
          <w:p w14:paraId="1FCD2574" w14:textId="1B370102" w:rsidR="003232DC" w:rsidRPr="00904F9B" w:rsidRDefault="002E4235" w:rsidP="002E423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1.</w:t>
            </w:r>
            <w:r w:rsidR="003232DC" w:rsidRPr="00904F9B">
              <w:rPr>
                <w:rFonts w:ascii="標楷體" w:eastAsia="標楷體" w:hAnsi="標楷體" w:cs="新細明體" w:hint="eastAsia"/>
              </w:rPr>
              <w:t>講解遊戲規則。</w:t>
            </w:r>
          </w:p>
          <w:p w14:paraId="1C229741" w14:textId="157B2869" w:rsidR="003232DC" w:rsidRPr="00904F9B" w:rsidRDefault="002E4235" w:rsidP="002E423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</w:t>
            </w:r>
            <w:r w:rsidR="003232DC" w:rsidRPr="00904F9B">
              <w:rPr>
                <w:rFonts w:ascii="標楷體" w:eastAsia="標楷體" w:hAnsi="標楷體" w:cs="新細明體" w:hint="eastAsia"/>
              </w:rPr>
              <w:t>讓學生製作大富翁桌遊。</w:t>
            </w:r>
          </w:p>
          <w:p w14:paraId="456ED6B2" w14:textId="5132C927" w:rsidR="003232DC" w:rsidRPr="00126102" w:rsidRDefault="002E4235" w:rsidP="002E423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</w:rPr>
              <w:t>3.</w:t>
            </w:r>
            <w:r w:rsidR="003232DC" w:rsidRPr="00904F9B">
              <w:rPr>
                <w:rFonts w:ascii="標楷體" w:eastAsia="標楷體" w:hAnsi="標楷體" w:cs="新細明體" w:hint="eastAsia"/>
              </w:rPr>
              <w:t>分組遊戲。</w:t>
            </w:r>
          </w:p>
        </w:tc>
        <w:tc>
          <w:tcPr>
            <w:tcW w:w="573" w:type="pct"/>
          </w:tcPr>
          <w:p w14:paraId="482F531D" w14:textId="1144B8A9" w:rsidR="003232DC" w:rsidRPr="00126102" w:rsidRDefault="003232DC" w:rsidP="003232D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實作評量</w:t>
            </w:r>
          </w:p>
        </w:tc>
        <w:tc>
          <w:tcPr>
            <w:tcW w:w="436" w:type="pct"/>
          </w:tcPr>
          <w:p w14:paraId="5A946151" w14:textId="146CD9C7" w:rsidR="003232DC" w:rsidRPr="00126102" w:rsidRDefault="003232DC" w:rsidP="003232D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社會</w:t>
            </w:r>
          </w:p>
        </w:tc>
      </w:tr>
      <w:tr w:rsidR="003232DC" w:rsidRPr="00904F9B" w14:paraId="60D05BD5" w14:textId="77777777" w:rsidTr="003232DC">
        <w:trPr>
          <w:trHeight w:val="1304"/>
        </w:trPr>
        <w:tc>
          <w:tcPr>
            <w:tcW w:w="172" w:type="pct"/>
            <w:vAlign w:val="center"/>
          </w:tcPr>
          <w:p w14:paraId="2759200F" w14:textId="08BE8E78" w:rsidR="003232DC" w:rsidRPr="00904F9B" w:rsidRDefault="003232DC" w:rsidP="005704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F9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十七至二十</w:t>
            </w:r>
            <w:r w:rsidR="001F77C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613" w:type="pct"/>
          </w:tcPr>
          <w:p w14:paraId="212FB971" w14:textId="3C159CD9" w:rsidR="003232DC" w:rsidRPr="00904F9B" w:rsidRDefault="003232DC" w:rsidP="005704EE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904F9B">
              <w:rPr>
                <w:rFonts w:ascii="標楷體" w:eastAsia="標楷體" w:hAnsi="標楷體" w:cs="細明體" w:hint="eastAsia"/>
              </w:rPr>
              <w:t>故事接龍</w:t>
            </w:r>
            <w:r w:rsidR="004B499D">
              <w:rPr>
                <w:rFonts w:ascii="標楷體" w:eastAsia="標楷體" w:hAnsi="標楷體" w:cs="細明體" w:hint="eastAsia"/>
              </w:rPr>
              <w:t>/5</w:t>
            </w:r>
          </w:p>
        </w:tc>
        <w:tc>
          <w:tcPr>
            <w:tcW w:w="581" w:type="pct"/>
          </w:tcPr>
          <w:p w14:paraId="3EE9DD4C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【國語文】</w:t>
            </w:r>
          </w:p>
          <w:p w14:paraId="2CDB7DC2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 xml:space="preserve">2-III-5    </w:t>
            </w:r>
          </w:p>
          <w:p w14:paraId="7B744A73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把握說話內容的主題、重要細節與結構邏輯。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375908DA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【國語文】</w:t>
            </w:r>
          </w:p>
          <w:p w14:paraId="6DB55C66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Bb-III-5    藉由敘述事件與描寫景物間接抒情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</w:tcPr>
          <w:p w14:paraId="61A6A0A6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一、學習國語文知識，運用恰當文字語彙，抒發情感，表達意見。</w:t>
            </w:r>
          </w:p>
        </w:tc>
        <w:tc>
          <w:tcPr>
            <w:tcW w:w="1026" w:type="pct"/>
          </w:tcPr>
          <w:p w14:paraId="506DFA36" w14:textId="77777777" w:rsidR="003232DC" w:rsidRPr="00904F9B" w:rsidRDefault="003232DC" w:rsidP="005704EE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1.學生分組，老師給一個故事的開端，讓學生分組接寫故事，每個組員都必須接一句，完成一個情境。</w:t>
            </w:r>
          </w:p>
          <w:p w14:paraId="2624D7C4" w14:textId="77777777" w:rsidR="003232DC" w:rsidRPr="00904F9B" w:rsidRDefault="003232DC" w:rsidP="005704EE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2.分組上台表演出他們設計的情境。</w:t>
            </w:r>
          </w:p>
        </w:tc>
        <w:tc>
          <w:tcPr>
            <w:tcW w:w="573" w:type="pct"/>
          </w:tcPr>
          <w:p w14:paraId="6E762E20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實作評量</w:t>
            </w:r>
          </w:p>
        </w:tc>
        <w:tc>
          <w:tcPr>
            <w:tcW w:w="436" w:type="pct"/>
          </w:tcPr>
          <w:p w14:paraId="46D47D1B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語文領域</w:t>
            </w:r>
          </w:p>
        </w:tc>
      </w:tr>
    </w:tbl>
    <w:p w14:paraId="44EEE78A" w14:textId="77777777"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註:</w:t>
      </w:r>
    </w:p>
    <w:p w14:paraId="1C357380" w14:textId="77777777"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14:paraId="499CAB39" w14:textId="77777777"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14:paraId="1A618C9D" w14:textId="77777777"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14:paraId="2B5C33E2" w14:textId="77777777"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97B60" w14:textId="77777777" w:rsidR="00433C9F" w:rsidRDefault="00433C9F" w:rsidP="001E09F9">
      <w:r>
        <w:separator/>
      </w:r>
    </w:p>
  </w:endnote>
  <w:endnote w:type="continuationSeparator" w:id="0">
    <w:p w14:paraId="5A7E72AD" w14:textId="77777777" w:rsidR="00433C9F" w:rsidRDefault="00433C9F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E034B" w14:textId="77777777" w:rsidR="00433C9F" w:rsidRDefault="00433C9F" w:rsidP="001E09F9">
      <w:r>
        <w:separator/>
      </w:r>
    </w:p>
  </w:footnote>
  <w:footnote w:type="continuationSeparator" w:id="0">
    <w:p w14:paraId="14092380" w14:textId="77777777" w:rsidR="00433C9F" w:rsidRDefault="00433C9F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4F3C5" w14:textId="77777777" w:rsidR="00BB0480" w:rsidRDefault="00BB0480" w:rsidP="00BB0480">
    <w:pPr>
      <w:pStyle w:val="a3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附件3-3</w:t>
    </w:r>
    <w:r>
      <w:rPr>
        <w:rFonts w:ascii="標楷體" w:eastAsia="標楷體" w:hAnsi="標楷體" w:hint="eastAsia"/>
        <w:color w:val="FF0000"/>
      </w:rPr>
      <w:t>（國中小各年級適用）</w:t>
    </w:r>
  </w:p>
  <w:p w14:paraId="74E53513" w14:textId="33030D60" w:rsidR="002C282B" w:rsidRPr="00BB0480" w:rsidRDefault="002C282B" w:rsidP="00BB04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7295"/>
    <w:multiLevelType w:val="hybridMultilevel"/>
    <w:tmpl w:val="BDA88CDE"/>
    <w:lvl w:ilvl="0" w:tplc="B1022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E536ED"/>
    <w:multiLevelType w:val="hybridMultilevel"/>
    <w:tmpl w:val="17486A74"/>
    <w:lvl w:ilvl="0" w:tplc="EF5AD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CC413E"/>
    <w:multiLevelType w:val="hybridMultilevel"/>
    <w:tmpl w:val="82C073F8"/>
    <w:lvl w:ilvl="0" w:tplc="C562E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10DE3CA5"/>
    <w:multiLevelType w:val="hybridMultilevel"/>
    <w:tmpl w:val="09AE9932"/>
    <w:lvl w:ilvl="0" w:tplc="91E0B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1E5014"/>
    <w:multiLevelType w:val="hybridMultilevel"/>
    <w:tmpl w:val="D8A25ED6"/>
    <w:lvl w:ilvl="0" w:tplc="AB94E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011AE0"/>
    <w:multiLevelType w:val="hybridMultilevel"/>
    <w:tmpl w:val="CC6CDC86"/>
    <w:lvl w:ilvl="0" w:tplc="66A2D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E93B42"/>
    <w:multiLevelType w:val="hybridMultilevel"/>
    <w:tmpl w:val="3DD22674"/>
    <w:lvl w:ilvl="0" w:tplc="2506B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BA27F6"/>
    <w:multiLevelType w:val="hybridMultilevel"/>
    <w:tmpl w:val="6F28E262"/>
    <w:lvl w:ilvl="0" w:tplc="B0EA7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195042"/>
    <w:multiLevelType w:val="hybridMultilevel"/>
    <w:tmpl w:val="F1606FEC"/>
    <w:lvl w:ilvl="0" w:tplc="40849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6A63FC"/>
    <w:multiLevelType w:val="hybridMultilevel"/>
    <w:tmpl w:val="ECAC05E6"/>
    <w:lvl w:ilvl="0" w:tplc="D5443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7063E2"/>
    <w:multiLevelType w:val="hybridMultilevel"/>
    <w:tmpl w:val="6A8C15E6"/>
    <w:lvl w:ilvl="0" w:tplc="6FDA5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707992"/>
    <w:multiLevelType w:val="hybridMultilevel"/>
    <w:tmpl w:val="ACF49802"/>
    <w:lvl w:ilvl="0" w:tplc="648E1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D837C6"/>
    <w:multiLevelType w:val="hybridMultilevel"/>
    <w:tmpl w:val="499661F6"/>
    <w:lvl w:ilvl="0" w:tplc="B756D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0CE5169"/>
    <w:multiLevelType w:val="hybridMultilevel"/>
    <w:tmpl w:val="F1606FEC"/>
    <w:lvl w:ilvl="0" w:tplc="40849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312DB4"/>
    <w:multiLevelType w:val="hybridMultilevel"/>
    <w:tmpl w:val="ECAC05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D378B7"/>
    <w:multiLevelType w:val="hybridMultilevel"/>
    <w:tmpl w:val="56E05C7E"/>
    <w:lvl w:ilvl="0" w:tplc="DA826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F83961"/>
    <w:multiLevelType w:val="hybridMultilevel"/>
    <w:tmpl w:val="4B382658"/>
    <w:lvl w:ilvl="0" w:tplc="B756D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46520B"/>
    <w:multiLevelType w:val="hybridMultilevel"/>
    <w:tmpl w:val="E45406AA"/>
    <w:lvl w:ilvl="0" w:tplc="B756D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AC70B1"/>
    <w:multiLevelType w:val="hybridMultilevel"/>
    <w:tmpl w:val="87EE2D6E"/>
    <w:lvl w:ilvl="0" w:tplc="B756D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CB673BB"/>
    <w:multiLevelType w:val="hybridMultilevel"/>
    <w:tmpl w:val="A64C3C6E"/>
    <w:lvl w:ilvl="0" w:tplc="AAF88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D15398"/>
    <w:multiLevelType w:val="hybridMultilevel"/>
    <w:tmpl w:val="74205F7E"/>
    <w:lvl w:ilvl="0" w:tplc="0AB41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8E3304"/>
    <w:multiLevelType w:val="hybridMultilevel"/>
    <w:tmpl w:val="C838C0E0"/>
    <w:lvl w:ilvl="0" w:tplc="4838D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D269B9"/>
    <w:multiLevelType w:val="hybridMultilevel"/>
    <w:tmpl w:val="CB9CD706"/>
    <w:lvl w:ilvl="0" w:tplc="4C108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D4753A"/>
    <w:multiLevelType w:val="hybridMultilevel"/>
    <w:tmpl w:val="B62AFC70"/>
    <w:lvl w:ilvl="0" w:tplc="B2B2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F253ED"/>
    <w:multiLevelType w:val="hybridMultilevel"/>
    <w:tmpl w:val="74C292A4"/>
    <w:lvl w:ilvl="0" w:tplc="430CB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9" w15:restartNumberingAfterBreak="0">
    <w:nsid w:val="76462BB4"/>
    <w:multiLevelType w:val="hybridMultilevel"/>
    <w:tmpl w:val="97062E6A"/>
    <w:lvl w:ilvl="0" w:tplc="0AB41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6B83C99"/>
    <w:multiLevelType w:val="hybridMultilevel"/>
    <w:tmpl w:val="995014CC"/>
    <w:lvl w:ilvl="0" w:tplc="732A98A6">
      <w:start w:val="1"/>
      <w:numFmt w:val="decimal"/>
      <w:lvlText w:val="%1.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D4B79E3"/>
    <w:multiLevelType w:val="hybridMultilevel"/>
    <w:tmpl w:val="88744AD6"/>
    <w:lvl w:ilvl="0" w:tplc="B756D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F3F76C1"/>
    <w:multiLevelType w:val="hybridMultilevel"/>
    <w:tmpl w:val="E7D6A268"/>
    <w:lvl w:ilvl="0" w:tplc="62F48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8"/>
  </w:num>
  <w:num w:numId="3">
    <w:abstractNumId w:val="3"/>
  </w:num>
  <w:num w:numId="4">
    <w:abstractNumId w:val="10"/>
  </w:num>
  <w:num w:numId="5">
    <w:abstractNumId w:val="7"/>
  </w:num>
  <w:num w:numId="6">
    <w:abstractNumId w:val="11"/>
  </w:num>
  <w:num w:numId="7">
    <w:abstractNumId w:val="17"/>
  </w:num>
  <w:num w:numId="8">
    <w:abstractNumId w:val="5"/>
  </w:num>
  <w:num w:numId="9">
    <w:abstractNumId w:val="18"/>
  </w:num>
  <w:num w:numId="10">
    <w:abstractNumId w:val="0"/>
  </w:num>
  <w:num w:numId="11">
    <w:abstractNumId w:val="24"/>
  </w:num>
  <w:num w:numId="12">
    <w:abstractNumId w:val="8"/>
  </w:num>
  <w:num w:numId="13">
    <w:abstractNumId w:val="23"/>
  </w:num>
  <w:num w:numId="14">
    <w:abstractNumId w:val="29"/>
  </w:num>
  <w:num w:numId="15">
    <w:abstractNumId w:val="4"/>
  </w:num>
  <w:num w:numId="16">
    <w:abstractNumId w:val="27"/>
  </w:num>
  <w:num w:numId="17">
    <w:abstractNumId w:val="6"/>
  </w:num>
  <w:num w:numId="18">
    <w:abstractNumId w:val="25"/>
  </w:num>
  <w:num w:numId="19">
    <w:abstractNumId w:val="26"/>
  </w:num>
  <w:num w:numId="20">
    <w:abstractNumId w:val="13"/>
  </w:num>
  <w:num w:numId="21">
    <w:abstractNumId w:val="21"/>
  </w:num>
  <w:num w:numId="22">
    <w:abstractNumId w:val="32"/>
  </w:num>
  <w:num w:numId="23">
    <w:abstractNumId w:val="22"/>
  </w:num>
  <w:num w:numId="24">
    <w:abstractNumId w:val="31"/>
  </w:num>
  <w:num w:numId="25">
    <w:abstractNumId w:val="19"/>
  </w:num>
  <w:num w:numId="26">
    <w:abstractNumId w:val="14"/>
  </w:num>
  <w:num w:numId="27">
    <w:abstractNumId w:val="1"/>
  </w:num>
  <w:num w:numId="28">
    <w:abstractNumId w:val="12"/>
  </w:num>
  <w:num w:numId="29">
    <w:abstractNumId w:val="2"/>
  </w:num>
  <w:num w:numId="30">
    <w:abstractNumId w:val="20"/>
  </w:num>
  <w:num w:numId="31">
    <w:abstractNumId w:val="30"/>
  </w:num>
  <w:num w:numId="32">
    <w:abstractNumId w:val="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1610"/>
    <w:rsid w:val="00025241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02414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7CF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0176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235"/>
    <w:rsid w:val="002E4FC6"/>
    <w:rsid w:val="00305274"/>
    <w:rsid w:val="00306883"/>
    <w:rsid w:val="003232DC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12D4"/>
    <w:rsid w:val="003B761D"/>
    <w:rsid w:val="003C0F32"/>
    <w:rsid w:val="003E0E8E"/>
    <w:rsid w:val="003E58CE"/>
    <w:rsid w:val="003E6127"/>
    <w:rsid w:val="003F382D"/>
    <w:rsid w:val="004103C5"/>
    <w:rsid w:val="004143B6"/>
    <w:rsid w:val="0042601A"/>
    <w:rsid w:val="00430520"/>
    <w:rsid w:val="00433C9F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B499D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67EF4"/>
    <w:rsid w:val="005722C4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55A37"/>
    <w:rsid w:val="00663FA6"/>
    <w:rsid w:val="00666573"/>
    <w:rsid w:val="00673AC1"/>
    <w:rsid w:val="00683AD9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01FE"/>
    <w:rsid w:val="006F5AF6"/>
    <w:rsid w:val="006F62F0"/>
    <w:rsid w:val="006F6738"/>
    <w:rsid w:val="007041E5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D5DA7"/>
    <w:rsid w:val="007E076D"/>
    <w:rsid w:val="007E09E1"/>
    <w:rsid w:val="00804B09"/>
    <w:rsid w:val="008243A7"/>
    <w:rsid w:val="00824CB0"/>
    <w:rsid w:val="008262C3"/>
    <w:rsid w:val="00830277"/>
    <w:rsid w:val="0087419E"/>
    <w:rsid w:val="00876A84"/>
    <w:rsid w:val="00877B86"/>
    <w:rsid w:val="00881AE8"/>
    <w:rsid w:val="00890A07"/>
    <w:rsid w:val="008A436A"/>
    <w:rsid w:val="008A6A78"/>
    <w:rsid w:val="008B2175"/>
    <w:rsid w:val="008B4498"/>
    <w:rsid w:val="008B45CB"/>
    <w:rsid w:val="008B4C67"/>
    <w:rsid w:val="008B7CCC"/>
    <w:rsid w:val="008C15A9"/>
    <w:rsid w:val="008D3AB1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3289D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87228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9F6BFB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A7ADA"/>
    <w:rsid w:val="00AB2779"/>
    <w:rsid w:val="00AB785E"/>
    <w:rsid w:val="00AC199B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075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0480"/>
    <w:rsid w:val="00BB1FAA"/>
    <w:rsid w:val="00BC786C"/>
    <w:rsid w:val="00BD1057"/>
    <w:rsid w:val="00BD7560"/>
    <w:rsid w:val="00BF0019"/>
    <w:rsid w:val="00BF2742"/>
    <w:rsid w:val="00BF319C"/>
    <w:rsid w:val="00C046B9"/>
    <w:rsid w:val="00C12A43"/>
    <w:rsid w:val="00C15E12"/>
    <w:rsid w:val="00C163A7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B6BBE"/>
    <w:rsid w:val="00CC11EC"/>
    <w:rsid w:val="00CC6B46"/>
    <w:rsid w:val="00CD5276"/>
    <w:rsid w:val="00CE0A6C"/>
    <w:rsid w:val="00CE1A6F"/>
    <w:rsid w:val="00CE3BAB"/>
    <w:rsid w:val="00CE401D"/>
    <w:rsid w:val="00CE4584"/>
    <w:rsid w:val="00CE4B06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7579"/>
    <w:rsid w:val="00E31D75"/>
    <w:rsid w:val="00E3297D"/>
    <w:rsid w:val="00E33A77"/>
    <w:rsid w:val="00E42076"/>
    <w:rsid w:val="00E50D4A"/>
    <w:rsid w:val="00E63BF6"/>
    <w:rsid w:val="00E671A4"/>
    <w:rsid w:val="00E67508"/>
    <w:rsid w:val="00E73E30"/>
    <w:rsid w:val="00E97C8C"/>
    <w:rsid w:val="00EA04D5"/>
    <w:rsid w:val="00EA0868"/>
    <w:rsid w:val="00EA7035"/>
    <w:rsid w:val="00EC436A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AADE8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7B058-54A2-4B8A-ADCE-DD227C41B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901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15</cp:revision>
  <cp:lastPrinted>2019-03-26T07:40:00Z</cp:lastPrinted>
  <dcterms:created xsi:type="dcterms:W3CDTF">2023-06-21T06:17:00Z</dcterms:created>
  <dcterms:modified xsi:type="dcterms:W3CDTF">2025-05-07T01:51:00Z</dcterms:modified>
</cp:coreProperties>
</file>